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1" w:type="dxa"/>
        <w:tblInd w:w="-10" w:type="dxa"/>
        <w:tblCellMar>
          <w:left w:w="70" w:type="dxa"/>
          <w:right w:w="70" w:type="dxa"/>
        </w:tblCellMar>
        <w:tblLook w:val="04A0" w:firstRow="1" w:lastRow="0" w:firstColumn="1" w:lastColumn="0" w:noHBand="0" w:noVBand="1"/>
      </w:tblPr>
      <w:tblGrid>
        <w:gridCol w:w="10616"/>
      </w:tblGrid>
      <w:tr w:rsidR="000D125A" w:rsidRPr="00753C20" w14:paraId="1058078A" w14:textId="77777777" w:rsidTr="00102AA6">
        <w:trPr>
          <w:trHeight w:val="625"/>
        </w:trPr>
        <w:tc>
          <w:tcPr>
            <w:tcW w:w="10601" w:type="dxa"/>
            <w:tcBorders>
              <w:top w:val="single" w:sz="4" w:space="0" w:color="auto"/>
              <w:left w:val="single" w:sz="4" w:space="0" w:color="auto"/>
              <w:bottom w:val="single" w:sz="8" w:space="0" w:color="auto"/>
              <w:right w:val="single" w:sz="4" w:space="0" w:color="auto"/>
            </w:tcBorders>
            <w:noWrap/>
            <w:vAlign w:val="center"/>
          </w:tcPr>
          <w:p w14:paraId="5E4E78E4" w14:textId="715DD7DD" w:rsidR="009C3F8E" w:rsidRPr="00102AA6" w:rsidRDefault="009C3F8E" w:rsidP="00975BC2">
            <w:pPr>
              <w:ind w:left="-926" w:right="-369"/>
              <w:jc w:val="center"/>
              <w:rPr>
                <w:rFonts w:ascii="Times New Roman" w:hAnsi="Times New Roman" w:cs="Times New Roman"/>
                <w:b/>
                <w:bCs/>
                <w:sz w:val="24"/>
                <w:szCs w:val="24"/>
              </w:rPr>
            </w:pPr>
            <w:r w:rsidRPr="00102AA6">
              <w:rPr>
                <w:rFonts w:ascii="Times New Roman" w:hAnsi="Times New Roman" w:cs="Times New Roman"/>
                <w:b/>
                <w:bCs/>
                <w:sz w:val="24"/>
                <w:szCs w:val="24"/>
              </w:rPr>
              <w:t>P</w:t>
            </w:r>
            <w:r w:rsidR="00B53413" w:rsidRPr="00102AA6">
              <w:rPr>
                <w:rFonts w:ascii="Times New Roman" w:hAnsi="Times New Roman" w:cs="Times New Roman"/>
                <w:b/>
                <w:bCs/>
                <w:sz w:val="24"/>
                <w:szCs w:val="24"/>
              </w:rPr>
              <w:t>ROCES-VERBAL</w:t>
            </w:r>
          </w:p>
          <w:p w14:paraId="0F16990E" w14:textId="23D46E8A" w:rsidR="00583B0A" w:rsidRPr="00102AA6" w:rsidRDefault="00B53413" w:rsidP="00975BC2">
            <w:pPr>
              <w:ind w:left="-926" w:right="-369"/>
              <w:jc w:val="center"/>
              <w:rPr>
                <w:rFonts w:ascii="Times New Roman" w:hAnsi="Times New Roman" w:cs="Times New Roman"/>
                <w:b/>
                <w:bCs/>
                <w:sz w:val="24"/>
                <w:szCs w:val="24"/>
              </w:rPr>
            </w:pPr>
            <w:r w:rsidRPr="00102AA6">
              <w:rPr>
                <w:rFonts w:ascii="Times New Roman" w:hAnsi="Times New Roman" w:cs="Times New Roman"/>
                <w:b/>
                <w:bCs/>
                <w:sz w:val="24"/>
                <w:szCs w:val="24"/>
              </w:rPr>
              <w:t xml:space="preserve"> </w:t>
            </w:r>
            <w:r w:rsidR="000D125A" w:rsidRPr="00102AA6">
              <w:rPr>
                <w:rFonts w:ascii="Times New Roman" w:hAnsi="Times New Roman" w:cs="Times New Roman"/>
                <w:b/>
                <w:bCs/>
                <w:sz w:val="24"/>
                <w:szCs w:val="24"/>
              </w:rPr>
              <w:t>DE LA R</w:t>
            </w:r>
            <w:r w:rsidR="00102AA6">
              <w:rPr>
                <w:rFonts w:ascii="Times New Roman" w:hAnsi="Times New Roman" w:cs="Times New Roman"/>
                <w:b/>
                <w:bCs/>
                <w:sz w:val="24"/>
                <w:szCs w:val="24"/>
              </w:rPr>
              <w:t>É</w:t>
            </w:r>
            <w:r w:rsidR="000D125A" w:rsidRPr="00102AA6">
              <w:rPr>
                <w:rFonts w:ascii="Times New Roman" w:hAnsi="Times New Roman" w:cs="Times New Roman"/>
                <w:b/>
                <w:bCs/>
                <w:sz w:val="24"/>
                <w:szCs w:val="24"/>
              </w:rPr>
              <w:t>UNION DU CONSEIL MUNICIPAL DU</w:t>
            </w:r>
            <w:r w:rsidR="004160C5" w:rsidRPr="00102AA6">
              <w:rPr>
                <w:rFonts w:ascii="Times New Roman" w:hAnsi="Times New Roman" w:cs="Times New Roman"/>
                <w:b/>
                <w:bCs/>
                <w:sz w:val="24"/>
                <w:szCs w:val="24"/>
              </w:rPr>
              <w:t xml:space="preserve"> </w:t>
            </w:r>
            <w:r w:rsidR="00165A5B" w:rsidRPr="00102AA6">
              <w:rPr>
                <w:rFonts w:ascii="Times New Roman" w:hAnsi="Times New Roman" w:cs="Times New Roman"/>
                <w:b/>
                <w:bCs/>
                <w:sz w:val="24"/>
                <w:szCs w:val="24"/>
              </w:rPr>
              <w:t>JEUDI</w:t>
            </w:r>
            <w:r w:rsidRPr="00102AA6">
              <w:rPr>
                <w:rFonts w:ascii="Times New Roman" w:hAnsi="Times New Roman" w:cs="Times New Roman"/>
                <w:b/>
                <w:bCs/>
                <w:sz w:val="24"/>
                <w:szCs w:val="24"/>
              </w:rPr>
              <w:t xml:space="preserve"> </w:t>
            </w:r>
            <w:r w:rsidR="007F1194" w:rsidRPr="00102AA6">
              <w:rPr>
                <w:rFonts w:ascii="Times New Roman" w:hAnsi="Times New Roman" w:cs="Times New Roman"/>
                <w:b/>
                <w:bCs/>
                <w:sz w:val="24"/>
                <w:szCs w:val="24"/>
              </w:rPr>
              <w:t>2</w:t>
            </w:r>
            <w:r w:rsidR="005030A7" w:rsidRPr="00102AA6">
              <w:rPr>
                <w:rFonts w:ascii="Times New Roman" w:hAnsi="Times New Roman" w:cs="Times New Roman"/>
                <w:b/>
                <w:bCs/>
                <w:sz w:val="24"/>
                <w:szCs w:val="24"/>
              </w:rPr>
              <w:t xml:space="preserve"> AVRIL</w:t>
            </w:r>
            <w:r w:rsidR="007F1194" w:rsidRPr="00102AA6">
              <w:rPr>
                <w:rFonts w:ascii="Times New Roman" w:hAnsi="Times New Roman" w:cs="Times New Roman"/>
                <w:b/>
                <w:bCs/>
                <w:sz w:val="24"/>
                <w:szCs w:val="24"/>
              </w:rPr>
              <w:t xml:space="preserve"> 2026</w:t>
            </w:r>
          </w:p>
          <w:p w14:paraId="695B60B0" w14:textId="52604D8F" w:rsidR="007D3CED" w:rsidRPr="00102AA6" w:rsidRDefault="000D125A" w:rsidP="007D3CED">
            <w:pPr>
              <w:jc w:val="both"/>
              <w:rPr>
                <w:rFonts w:ascii="Times New Roman" w:hAnsi="Times New Roman" w:cs="Times New Roman"/>
              </w:rPr>
            </w:pPr>
            <w:r w:rsidRPr="00102AA6">
              <w:rPr>
                <w:rFonts w:ascii="Times New Roman" w:hAnsi="Times New Roman" w:cs="Times New Roman"/>
              </w:rPr>
              <w:t xml:space="preserve">Présents : </w:t>
            </w:r>
            <w:r w:rsidR="001954C3" w:rsidRPr="00102AA6">
              <w:rPr>
                <w:rFonts w:ascii="Times New Roman" w:hAnsi="Times New Roman" w:cs="Times New Roman"/>
              </w:rPr>
              <w:t>MM</w:t>
            </w:r>
            <w:r w:rsidR="00AA2DDC" w:rsidRPr="00102AA6">
              <w:rPr>
                <w:rFonts w:ascii="Times New Roman" w:hAnsi="Times New Roman" w:cs="Times New Roman"/>
              </w:rPr>
              <w:t xml:space="preserve"> </w:t>
            </w:r>
            <w:r w:rsidR="00F07BB8" w:rsidRPr="00102AA6">
              <w:rPr>
                <w:rFonts w:ascii="Times New Roman" w:hAnsi="Times New Roman" w:cs="Times New Roman"/>
              </w:rPr>
              <w:t>BONNETERRE Alexandra</w:t>
            </w:r>
            <w:r w:rsidR="005030A7" w:rsidRPr="00102AA6">
              <w:rPr>
                <w:rFonts w:ascii="Times New Roman" w:hAnsi="Times New Roman" w:cs="Times New Roman"/>
              </w:rPr>
              <w:t>, BROUDISCOU Christelle</w:t>
            </w:r>
            <w:r w:rsidR="003B3ED0" w:rsidRPr="00102AA6">
              <w:rPr>
                <w:rFonts w:ascii="Times New Roman" w:hAnsi="Times New Roman" w:cs="Times New Roman"/>
              </w:rPr>
              <w:t>,</w:t>
            </w:r>
            <w:r w:rsidR="00310CAC" w:rsidRPr="00102AA6">
              <w:rPr>
                <w:rFonts w:ascii="Times New Roman" w:hAnsi="Times New Roman" w:cs="Times New Roman"/>
              </w:rPr>
              <w:t xml:space="preserve"> </w:t>
            </w:r>
            <w:r w:rsidR="00A65F82" w:rsidRPr="00102AA6">
              <w:rPr>
                <w:rFonts w:ascii="Times New Roman" w:hAnsi="Times New Roman" w:cs="Times New Roman"/>
              </w:rPr>
              <w:t xml:space="preserve">CHEVALIER </w:t>
            </w:r>
            <w:r w:rsidR="00315723" w:rsidRPr="00102AA6">
              <w:rPr>
                <w:rFonts w:ascii="Times New Roman" w:hAnsi="Times New Roman" w:cs="Times New Roman"/>
              </w:rPr>
              <w:t xml:space="preserve">Anick, </w:t>
            </w:r>
            <w:r w:rsidR="005030A7" w:rsidRPr="00102AA6">
              <w:rPr>
                <w:rFonts w:ascii="Times New Roman" w:hAnsi="Times New Roman" w:cs="Times New Roman"/>
              </w:rPr>
              <w:t xml:space="preserve">MEILLAT Marie-Odile, METOUX Marine, VALLADE Marie-Ange, </w:t>
            </w:r>
            <w:r w:rsidR="00315723" w:rsidRPr="00102AA6">
              <w:rPr>
                <w:rFonts w:ascii="Times New Roman" w:hAnsi="Times New Roman" w:cs="Times New Roman"/>
              </w:rPr>
              <w:t>CHEVALIER</w:t>
            </w:r>
            <w:r w:rsidRPr="00102AA6">
              <w:rPr>
                <w:rFonts w:ascii="Times New Roman" w:hAnsi="Times New Roman" w:cs="Times New Roman"/>
              </w:rPr>
              <w:t xml:space="preserve"> David,</w:t>
            </w:r>
            <w:r w:rsidR="00EB2D84" w:rsidRPr="00102AA6">
              <w:rPr>
                <w:rFonts w:ascii="Times New Roman" w:hAnsi="Times New Roman" w:cs="Times New Roman"/>
              </w:rPr>
              <w:t xml:space="preserve"> COURTIOUX-DELAGE </w:t>
            </w:r>
            <w:r w:rsidR="005030A7" w:rsidRPr="00102AA6">
              <w:rPr>
                <w:rFonts w:ascii="Times New Roman" w:hAnsi="Times New Roman" w:cs="Times New Roman"/>
              </w:rPr>
              <w:t>Mathieu, DA CUNHA Anthony, GEMEAU</w:t>
            </w:r>
            <w:r w:rsidR="00EB2D84" w:rsidRPr="00102AA6">
              <w:rPr>
                <w:rFonts w:ascii="Times New Roman" w:hAnsi="Times New Roman" w:cs="Times New Roman"/>
              </w:rPr>
              <w:t xml:space="preserve"> Stéphane</w:t>
            </w:r>
            <w:r w:rsidR="006B6824" w:rsidRPr="00102AA6">
              <w:rPr>
                <w:rFonts w:ascii="Times New Roman" w:hAnsi="Times New Roman" w:cs="Times New Roman"/>
              </w:rPr>
              <w:t>,</w:t>
            </w:r>
            <w:r w:rsidR="005030A7" w:rsidRPr="00102AA6">
              <w:rPr>
                <w:rFonts w:ascii="Times New Roman" w:hAnsi="Times New Roman" w:cs="Times New Roman"/>
              </w:rPr>
              <w:t xml:space="preserve"> LAFONT Thierry, M. PETUREAU Jean-Paul,</w:t>
            </w:r>
            <w:r w:rsidR="00552D07" w:rsidRPr="00102AA6">
              <w:rPr>
                <w:rFonts w:ascii="Times New Roman" w:hAnsi="Times New Roman" w:cs="Times New Roman"/>
              </w:rPr>
              <w:t xml:space="preserve"> </w:t>
            </w:r>
            <w:r w:rsidR="005030A7" w:rsidRPr="00102AA6">
              <w:rPr>
                <w:rFonts w:ascii="Times New Roman" w:hAnsi="Times New Roman" w:cs="Times New Roman"/>
              </w:rPr>
              <w:t>VAN DER HEIDE Sandy,</w:t>
            </w:r>
          </w:p>
          <w:p w14:paraId="5C49D08A" w14:textId="785C9CB4" w:rsidR="007F1194" w:rsidRPr="00102AA6" w:rsidRDefault="00AA2DDC" w:rsidP="007F1194">
            <w:pPr>
              <w:jc w:val="both"/>
              <w:rPr>
                <w:rFonts w:ascii="Times New Roman" w:hAnsi="Times New Roman" w:cs="Times New Roman"/>
              </w:rPr>
            </w:pPr>
            <w:r w:rsidRPr="00102AA6">
              <w:rPr>
                <w:rFonts w:ascii="Times New Roman" w:hAnsi="Times New Roman" w:cs="Times New Roman"/>
              </w:rPr>
              <w:t>Excusé</w:t>
            </w:r>
            <w:r w:rsidR="007F1194" w:rsidRPr="00102AA6">
              <w:rPr>
                <w:rFonts w:ascii="Times New Roman" w:hAnsi="Times New Roman" w:cs="Times New Roman"/>
              </w:rPr>
              <w:t>s</w:t>
            </w:r>
            <w:r w:rsidR="00F07BB8" w:rsidRPr="00102AA6">
              <w:rPr>
                <w:rFonts w:ascii="Times New Roman" w:hAnsi="Times New Roman" w:cs="Times New Roman"/>
              </w:rPr>
              <w:t xml:space="preserve"> : </w:t>
            </w:r>
            <w:r w:rsidR="00552D07" w:rsidRPr="00102AA6">
              <w:rPr>
                <w:rFonts w:ascii="Times New Roman" w:hAnsi="Times New Roman" w:cs="Times New Roman"/>
              </w:rPr>
              <w:t xml:space="preserve">Mme </w:t>
            </w:r>
            <w:r w:rsidR="005030A7" w:rsidRPr="00102AA6">
              <w:rPr>
                <w:rFonts w:ascii="Times New Roman" w:hAnsi="Times New Roman" w:cs="Times New Roman"/>
              </w:rPr>
              <w:t>FETIS Sandrine, M. VARDELLE Jean-Christophe</w:t>
            </w:r>
            <w:r w:rsidR="007F1194" w:rsidRPr="00102AA6">
              <w:rPr>
                <w:rFonts w:ascii="Times New Roman" w:hAnsi="Times New Roman" w:cs="Times New Roman"/>
              </w:rPr>
              <w:t>.</w:t>
            </w:r>
          </w:p>
          <w:p w14:paraId="16D2278F" w14:textId="46F48E3B" w:rsidR="007F1194" w:rsidRPr="00102AA6" w:rsidRDefault="000D125A" w:rsidP="007F1194">
            <w:pPr>
              <w:jc w:val="both"/>
              <w:rPr>
                <w:rFonts w:ascii="Times New Roman" w:hAnsi="Times New Roman" w:cs="Times New Roman"/>
              </w:rPr>
            </w:pPr>
            <w:r w:rsidRPr="00102AA6">
              <w:rPr>
                <w:rFonts w:ascii="Times New Roman" w:hAnsi="Times New Roman" w:cs="Times New Roman"/>
              </w:rPr>
              <w:t>Secrétaire de sé</w:t>
            </w:r>
            <w:r w:rsidR="0004130C" w:rsidRPr="00102AA6">
              <w:rPr>
                <w:rFonts w:ascii="Times New Roman" w:hAnsi="Times New Roman" w:cs="Times New Roman"/>
              </w:rPr>
              <w:t>ance :</w:t>
            </w:r>
            <w:r w:rsidR="007F1194" w:rsidRPr="00102AA6">
              <w:rPr>
                <w:rFonts w:ascii="Times New Roman" w:hAnsi="Times New Roman" w:cs="Times New Roman"/>
              </w:rPr>
              <w:t xml:space="preserve"> Mme ME</w:t>
            </w:r>
            <w:r w:rsidR="005030A7" w:rsidRPr="00102AA6">
              <w:rPr>
                <w:rFonts w:ascii="Times New Roman" w:hAnsi="Times New Roman" w:cs="Times New Roman"/>
              </w:rPr>
              <w:t>TOUX Marine</w:t>
            </w:r>
          </w:p>
          <w:p w14:paraId="4BD0479C" w14:textId="59870E31" w:rsidR="007A7EA1" w:rsidRPr="007A7EA1" w:rsidRDefault="00A34B15" w:rsidP="007F1194">
            <w:pPr>
              <w:jc w:val="both"/>
              <w:rPr>
                <w:rFonts w:ascii="Times New Roman" w:eastAsia="Times New Roman" w:hAnsi="Times New Roman"/>
                <w:b/>
              </w:rPr>
            </w:pPr>
            <w:r w:rsidRPr="00102AA6">
              <w:rPr>
                <w:rFonts w:ascii="Times New Roman" w:hAnsi="Times New Roman" w:cs="Times New Roman"/>
              </w:rPr>
              <w:t xml:space="preserve"> </w:t>
            </w:r>
            <w:r w:rsidR="007D3CED" w:rsidRPr="00102AA6">
              <w:rPr>
                <w:rFonts w:ascii="Times New Roman" w:eastAsia="Times New Roman" w:hAnsi="Times New Roman" w:cs="Times New Roman"/>
                <w:b/>
              </w:rPr>
              <w:t xml:space="preserve">Le Conseil Municipal approuve le procès-verbal du conseil municipal </w:t>
            </w:r>
            <w:r w:rsidR="007F1194" w:rsidRPr="00102AA6">
              <w:rPr>
                <w:rFonts w:ascii="Times New Roman" w:eastAsia="Times New Roman" w:hAnsi="Times New Roman" w:cs="Times New Roman"/>
                <w:b/>
              </w:rPr>
              <w:t>2</w:t>
            </w:r>
            <w:r w:rsidR="005030A7" w:rsidRPr="00102AA6">
              <w:rPr>
                <w:rFonts w:ascii="Times New Roman" w:eastAsia="Times New Roman" w:hAnsi="Times New Roman" w:cs="Times New Roman"/>
                <w:b/>
              </w:rPr>
              <w:t>1</w:t>
            </w:r>
            <w:r w:rsidR="007F1194" w:rsidRPr="00102AA6">
              <w:rPr>
                <w:rFonts w:ascii="Times New Roman" w:eastAsia="Times New Roman" w:hAnsi="Times New Roman" w:cs="Times New Roman"/>
                <w:b/>
              </w:rPr>
              <w:t xml:space="preserve"> </w:t>
            </w:r>
            <w:r w:rsidR="005030A7" w:rsidRPr="00102AA6">
              <w:rPr>
                <w:rFonts w:ascii="Times New Roman" w:eastAsia="Times New Roman" w:hAnsi="Times New Roman" w:cs="Times New Roman"/>
                <w:b/>
              </w:rPr>
              <w:t>mars</w:t>
            </w:r>
            <w:r w:rsidR="007F1194" w:rsidRPr="00102AA6">
              <w:rPr>
                <w:rFonts w:ascii="Times New Roman" w:eastAsia="Times New Roman" w:hAnsi="Times New Roman" w:cs="Times New Roman"/>
                <w:b/>
              </w:rPr>
              <w:t xml:space="preserve"> 202</w:t>
            </w:r>
            <w:r w:rsidR="005030A7" w:rsidRPr="00102AA6">
              <w:rPr>
                <w:rFonts w:ascii="Times New Roman" w:eastAsia="Times New Roman" w:hAnsi="Times New Roman" w:cs="Times New Roman"/>
                <w:b/>
              </w:rPr>
              <w:t>6</w:t>
            </w:r>
            <w:r w:rsidR="007D3CED" w:rsidRPr="00102AA6">
              <w:rPr>
                <w:rFonts w:ascii="Times New Roman" w:eastAsia="Times New Roman" w:hAnsi="Times New Roman" w:cs="Times New Roman"/>
              </w:rPr>
              <w:t>,</w:t>
            </w:r>
          </w:p>
        </w:tc>
      </w:tr>
      <w:tr w:rsidR="00753C20" w:rsidRPr="00753C20" w14:paraId="48853990" w14:textId="77777777" w:rsidTr="00102AA6">
        <w:trPr>
          <w:trHeight w:val="625"/>
        </w:trPr>
        <w:tc>
          <w:tcPr>
            <w:tcW w:w="10601" w:type="dxa"/>
            <w:tcBorders>
              <w:top w:val="single" w:sz="8" w:space="0" w:color="auto"/>
              <w:left w:val="single" w:sz="4" w:space="0" w:color="auto"/>
              <w:bottom w:val="single" w:sz="8" w:space="0" w:color="auto"/>
              <w:right w:val="single" w:sz="4" w:space="0" w:color="auto"/>
            </w:tcBorders>
            <w:shd w:val="clear" w:color="auto" w:fill="9CC2E5" w:themeFill="accent5" w:themeFillTint="99"/>
            <w:noWrap/>
            <w:vAlign w:val="center"/>
            <w:hideMark/>
          </w:tcPr>
          <w:p w14:paraId="165EA8FA" w14:textId="3FBECE05" w:rsidR="00753C20" w:rsidRPr="000D125A" w:rsidRDefault="0028609C" w:rsidP="00C66E11">
            <w:pPr>
              <w:spacing w:after="0" w:line="240" w:lineRule="auto"/>
              <w:ind w:left="496" w:hanging="218"/>
              <w:jc w:val="both"/>
              <w:rPr>
                <w:rFonts w:ascii="Arial" w:eastAsia="Times New Roman" w:hAnsi="Arial" w:cs="Arial"/>
                <w:b/>
                <w:bCs/>
                <w:color w:val="FF0000"/>
                <w:lang w:eastAsia="fr-FR"/>
              </w:rPr>
            </w:pPr>
            <w:r>
              <w:rPr>
                <w:rFonts w:ascii="Arial" w:eastAsia="Times New Roman" w:hAnsi="Arial" w:cs="Arial"/>
                <w:b/>
                <w:bCs/>
                <w:lang w:eastAsia="fr-FR"/>
              </w:rPr>
              <w:t>1 - Délibérations</w:t>
            </w:r>
            <w:r w:rsidR="00A60F44">
              <w:rPr>
                <w:rFonts w:ascii="Arial" w:eastAsia="Times New Roman" w:hAnsi="Arial" w:cs="Arial"/>
                <w:b/>
                <w:bCs/>
                <w:lang w:eastAsia="fr-FR"/>
              </w:rPr>
              <w:t xml:space="preserve"> </w:t>
            </w:r>
          </w:p>
        </w:tc>
      </w:tr>
      <w:tr w:rsidR="00753C20" w:rsidRPr="00B0544A" w14:paraId="67ED45F0" w14:textId="77777777" w:rsidTr="00102AA6">
        <w:trPr>
          <w:trHeight w:val="625"/>
        </w:trPr>
        <w:tc>
          <w:tcPr>
            <w:tcW w:w="10601" w:type="dxa"/>
            <w:tcBorders>
              <w:top w:val="nil"/>
              <w:left w:val="single" w:sz="4" w:space="0" w:color="auto"/>
              <w:bottom w:val="nil"/>
              <w:right w:val="single" w:sz="4" w:space="0" w:color="auto"/>
            </w:tcBorders>
            <w:vAlign w:val="center"/>
          </w:tcPr>
          <w:p w14:paraId="755FE489" w14:textId="77777777" w:rsidR="000E052D" w:rsidRPr="00102AA6" w:rsidRDefault="005030A7" w:rsidP="005030A7">
            <w:pPr>
              <w:spacing w:after="0" w:line="360" w:lineRule="auto"/>
              <w:jc w:val="both"/>
              <w:rPr>
                <w:rFonts w:ascii="Times New Roman" w:eastAsia="Times New Roman" w:hAnsi="Times New Roman" w:cs="Times New Roman"/>
              </w:rPr>
            </w:pPr>
            <w:r w:rsidRPr="00102AA6">
              <w:rPr>
                <w:rFonts w:ascii="Times New Roman" w:eastAsia="Times New Roman" w:hAnsi="Times New Roman" w:cs="Times New Roman"/>
                <w:b/>
                <w:bCs/>
              </w:rPr>
              <w:t>Désignation des délégués auprès des différentes instances et commissions</w:t>
            </w:r>
            <w:r w:rsidRPr="00102AA6">
              <w:rPr>
                <w:rFonts w:ascii="Times New Roman" w:eastAsia="Times New Roman" w:hAnsi="Times New Roman" w:cs="Times New Roman"/>
              </w:rPr>
              <w:t xml:space="preserve"> : </w:t>
            </w:r>
          </w:p>
          <w:p w14:paraId="485D1A82" w14:textId="77777777" w:rsidR="008B5C09" w:rsidRPr="00102AA6" w:rsidRDefault="008B5C09" w:rsidP="008B5C09">
            <w:pPr>
              <w:pStyle w:val="Paragraphedeliste"/>
              <w:numPr>
                <w:ilvl w:val="0"/>
                <w:numId w:val="24"/>
              </w:numPr>
              <w:spacing w:after="0" w:line="240" w:lineRule="auto"/>
              <w:jc w:val="both"/>
              <w:rPr>
                <w:rFonts w:ascii="Times New Roman" w:eastAsia="Times New Roman" w:hAnsi="Times New Roman" w:cs="Times New Roman"/>
              </w:rPr>
            </w:pPr>
            <w:r w:rsidRPr="00101758">
              <w:rPr>
                <w:rFonts w:ascii="Times New Roman" w:eastAsia="Times New Roman" w:hAnsi="Times New Roman" w:cs="Times New Roman"/>
                <w:u w:val="single"/>
              </w:rPr>
              <w:t>Aides sociales – colis des aînés</w:t>
            </w:r>
            <w:r w:rsidRPr="00102AA6">
              <w:rPr>
                <w:rFonts w:ascii="Times New Roman" w:eastAsia="Times New Roman" w:hAnsi="Times New Roman" w:cs="Times New Roman"/>
              </w:rPr>
              <w:t> : Anick Chevalier, Sandrine Fetis, Christelle Broudiscou, Marie Odile Meillat, Marie-Ange Vallade</w:t>
            </w:r>
            <w:r w:rsidRPr="00102AA6">
              <w:rPr>
                <w:rFonts w:ascii="Times New Roman" w:eastAsia="Times New Roman" w:hAnsi="Times New Roman" w:cs="Times New Roman"/>
              </w:rPr>
              <w:tab/>
            </w:r>
          </w:p>
          <w:p w14:paraId="317F2CF2" w14:textId="77777777" w:rsidR="008B5C09" w:rsidRPr="00102AA6" w:rsidRDefault="008B5C09" w:rsidP="008B5C09">
            <w:pPr>
              <w:pStyle w:val="Paragraphedeliste"/>
              <w:numPr>
                <w:ilvl w:val="0"/>
                <w:numId w:val="24"/>
              </w:numPr>
              <w:spacing w:after="0" w:line="240" w:lineRule="auto"/>
              <w:jc w:val="both"/>
              <w:rPr>
                <w:rFonts w:ascii="Times New Roman" w:eastAsia="Times New Roman" w:hAnsi="Times New Roman" w:cs="Times New Roman"/>
              </w:rPr>
            </w:pPr>
            <w:r w:rsidRPr="00101758">
              <w:rPr>
                <w:rFonts w:ascii="Times New Roman" w:eastAsia="Times New Roman" w:hAnsi="Times New Roman" w:cs="Times New Roman"/>
                <w:u w:val="single"/>
              </w:rPr>
              <w:t>Appel d’offres</w:t>
            </w:r>
            <w:r w:rsidRPr="00102AA6">
              <w:rPr>
                <w:rFonts w:ascii="Times New Roman" w:eastAsia="Times New Roman" w:hAnsi="Times New Roman" w:cs="Times New Roman"/>
              </w:rPr>
              <w:t> : David Chevalier, Mathieu Courtioux-Delage, Lafont Thierry, Stéphane Gémeau, Anick Chevalier, Van Der Heide Sandy</w:t>
            </w:r>
          </w:p>
          <w:p w14:paraId="2165C661" w14:textId="7EA434D7" w:rsidR="008B5C09" w:rsidRPr="00102AA6" w:rsidRDefault="008B5C09" w:rsidP="008B5C09">
            <w:pPr>
              <w:pStyle w:val="Paragraphedeliste"/>
              <w:numPr>
                <w:ilvl w:val="0"/>
                <w:numId w:val="24"/>
              </w:numPr>
              <w:spacing w:after="0" w:line="240" w:lineRule="auto"/>
              <w:jc w:val="both"/>
              <w:rPr>
                <w:rFonts w:ascii="Times New Roman" w:eastAsia="Times New Roman" w:hAnsi="Times New Roman" w:cs="Times New Roman"/>
              </w:rPr>
            </w:pPr>
            <w:r w:rsidRPr="00101758">
              <w:rPr>
                <w:rFonts w:ascii="Times New Roman" w:eastAsia="Times New Roman" w:hAnsi="Times New Roman" w:cs="Times New Roman"/>
                <w:u w:val="single"/>
              </w:rPr>
              <w:t>Associations</w:t>
            </w:r>
            <w:r w:rsidRPr="00102AA6">
              <w:rPr>
                <w:rFonts w:ascii="Times New Roman" w:eastAsia="Times New Roman" w:hAnsi="Times New Roman" w:cs="Times New Roman"/>
              </w:rPr>
              <w:t xml:space="preserve"> : </w:t>
            </w:r>
          </w:p>
          <w:tbl>
            <w:tblPr>
              <w:tblW w:w="10255" w:type="dxa"/>
              <w:tblCellMar>
                <w:left w:w="70" w:type="dxa"/>
                <w:right w:w="70" w:type="dxa"/>
              </w:tblCellMar>
              <w:tblLook w:val="04A0" w:firstRow="1" w:lastRow="0" w:firstColumn="1" w:lastColumn="0" w:noHBand="0" w:noVBand="1"/>
            </w:tblPr>
            <w:tblGrid>
              <w:gridCol w:w="2040"/>
              <w:gridCol w:w="146"/>
              <w:gridCol w:w="2200"/>
              <w:gridCol w:w="580"/>
              <w:gridCol w:w="2260"/>
              <w:gridCol w:w="200"/>
              <w:gridCol w:w="3040"/>
            </w:tblGrid>
            <w:tr w:rsidR="008B5C09" w:rsidRPr="008B5C09" w14:paraId="0D1FE56F" w14:textId="77777777" w:rsidTr="008B5C09">
              <w:trPr>
                <w:trHeight w:val="315"/>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3E3C2B9"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Comité des Fêtes</w:t>
                  </w:r>
                </w:p>
              </w:tc>
              <w:tc>
                <w:tcPr>
                  <w:tcW w:w="60" w:type="dxa"/>
                  <w:tcBorders>
                    <w:top w:val="nil"/>
                    <w:left w:val="nil"/>
                    <w:bottom w:val="nil"/>
                    <w:right w:val="nil"/>
                  </w:tcBorders>
                  <w:noWrap/>
                  <w:vAlign w:val="bottom"/>
                  <w:hideMark/>
                </w:tcPr>
                <w:p w14:paraId="63B21835"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4257A3C3"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Anthony Da Cunha</w:t>
                  </w:r>
                </w:p>
              </w:tc>
              <w:tc>
                <w:tcPr>
                  <w:tcW w:w="580" w:type="dxa"/>
                  <w:tcBorders>
                    <w:top w:val="nil"/>
                    <w:left w:val="nil"/>
                    <w:bottom w:val="nil"/>
                    <w:right w:val="nil"/>
                  </w:tcBorders>
                  <w:noWrap/>
                  <w:vAlign w:val="bottom"/>
                  <w:hideMark/>
                </w:tcPr>
                <w:p w14:paraId="37324901"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single" w:sz="4" w:space="0" w:color="auto"/>
                    <w:left w:val="single" w:sz="4" w:space="0" w:color="auto"/>
                    <w:bottom w:val="single" w:sz="4" w:space="0" w:color="auto"/>
                    <w:right w:val="single" w:sz="4" w:space="0" w:color="auto"/>
                  </w:tcBorders>
                  <w:noWrap/>
                  <w:vAlign w:val="bottom"/>
                  <w:hideMark/>
                </w:tcPr>
                <w:p w14:paraId="1F278B0D"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Anciens Combattants</w:t>
                  </w:r>
                </w:p>
              </w:tc>
              <w:tc>
                <w:tcPr>
                  <w:tcW w:w="75" w:type="dxa"/>
                  <w:tcBorders>
                    <w:top w:val="single" w:sz="4" w:space="0" w:color="auto"/>
                    <w:left w:val="nil"/>
                    <w:bottom w:val="single" w:sz="4" w:space="0" w:color="auto"/>
                    <w:right w:val="single" w:sz="4" w:space="0" w:color="auto"/>
                  </w:tcBorders>
                  <w:noWrap/>
                  <w:vAlign w:val="bottom"/>
                  <w:hideMark/>
                </w:tcPr>
                <w:p w14:paraId="4B0E237A"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single" w:sz="4" w:space="0" w:color="auto"/>
                    <w:left w:val="nil"/>
                    <w:bottom w:val="single" w:sz="4" w:space="0" w:color="auto"/>
                    <w:right w:val="single" w:sz="4" w:space="0" w:color="auto"/>
                  </w:tcBorders>
                  <w:noWrap/>
                  <w:vAlign w:val="bottom"/>
                  <w:hideMark/>
                </w:tcPr>
                <w:p w14:paraId="7873CA2C"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Jean Paul Pétureau</w:t>
                  </w:r>
                </w:p>
              </w:tc>
            </w:tr>
            <w:tr w:rsidR="008B5C09" w:rsidRPr="008B5C09" w14:paraId="1CD39A39"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1BB19916"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Automnales</w:t>
                  </w:r>
                </w:p>
              </w:tc>
              <w:tc>
                <w:tcPr>
                  <w:tcW w:w="60" w:type="dxa"/>
                  <w:tcBorders>
                    <w:top w:val="nil"/>
                    <w:left w:val="nil"/>
                    <w:bottom w:val="nil"/>
                    <w:right w:val="nil"/>
                  </w:tcBorders>
                  <w:noWrap/>
                  <w:vAlign w:val="bottom"/>
                  <w:hideMark/>
                </w:tcPr>
                <w:p w14:paraId="074A9898"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53CCAA27"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Sandrine Fétis</w:t>
                  </w:r>
                </w:p>
              </w:tc>
              <w:tc>
                <w:tcPr>
                  <w:tcW w:w="580" w:type="dxa"/>
                  <w:tcBorders>
                    <w:top w:val="nil"/>
                    <w:left w:val="nil"/>
                    <w:bottom w:val="nil"/>
                    <w:right w:val="nil"/>
                  </w:tcBorders>
                  <w:noWrap/>
                  <w:vAlign w:val="bottom"/>
                  <w:hideMark/>
                </w:tcPr>
                <w:p w14:paraId="6DA8771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72ED1D18"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L'Autopompe</w:t>
                  </w:r>
                </w:p>
              </w:tc>
              <w:tc>
                <w:tcPr>
                  <w:tcW w:w="75" w:type="dxa"/>
                  <w:tcBorders>
                    <w:top w:val="nil"/>
                    <w:left w:val="nil"/>
                    <w:bottom w:val="single" w:sz="4" w:space="0" w:color="auto"/>
                    <w:right w:val="single" w:sz="4" w:space="0" w:color="auto"/>
                  </w:tcBorders>
                  <w:noWrap/>
                  <w:vAlign w:val="bottom"/>
                  <w:hideMark/>
                </w:tcPr>
                <w:p w14:paraId="0D82120A"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51FAC7E6"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Jean Christophe Vardelle</w:t>
                  </w:r>
                </w:p>
              </w:tc>
            </w:tr>
            <w:tr w:rsidR="008B5C09" w:rsidRPr="008B5C09" w14:paraId="7944F036"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7CD0441C"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3ème Age</w:t>
                  </w:r>
                </w:p>
              </w:tc>
              <w:tc>
                <w:tcPr>
                  <w:tcW w:w="60" w:type="dxa"/>
                  <w:tcBorders>
                    <w:top w:val="nil"/>
                    <w:left w:val="nil"/>
                    <w:bottom w:val="nil"/>
                    <w:right w:val="nil"/>
                  </w:tcBorders>
                  <w:noWrap/>
                  <w:vAlign w:val="bottom"/>
                  <w:hideMark/>
                </w:tcPr>
                <w:p w14:paraId="5CD1EA58"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7C181BB0"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Anick Chevalier</w:t>
                  </w:r>
                </w:p>
              </w:tc>
              <w:tc>
                <w:tcPr>
                  <w:tcW w:w="580" w:type="dxa"/>
                  <w:tcBorders>
                    <w:top w:val="nil"/>
                    <w:left w:val="nil"/>
                    <w:bottom w:val="nil"/>
                    <w:right w:val="nil"/>
                  </w:tcBorders>
                  <w:noWrap/>
                  <w:vAlign w:val="bottom"/>
                  <w:hideMark/>
                </w:tcPr>
                <w:p w14:paraId="43EB3A7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322E565F"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xml:space="preserve">Bibliothèque </w:t>
                  </w:r>
                </w:p>
              </w:tc>
              <w:tc>
                <w:tcPr>
                  <w:tcW w:w="75" w:type="dxa"/>
                  <w:tcBorders>
                    <w:top w:val="nil"/>
                    <w:left w:val="nil"/>
                    <w:bottom w:val="single" w:sz="4" w:space="0" w:color="auto"/>
                    <w:right w:val="single" w:sz="4" w:space="0" w:color="auto"/>
                  </w:tcBorders>
                  <w:noWrap/>
                  <w:vAlign w:val="bottom"/>
                  <w:hideMark/>
                </w:tcPr>
                <w:p w14:paraId="36B4595F"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3FD569B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Alexandra Bonneterre</w:t>
                  </w:r>
                </w:p>
              </w:tc>
            </w:tr>
            <w:tr w:rsidR="008B5C09" w:rsidRPr="008B5C09" w14:paraId="21A05D52"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64C02EF1"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FCSMM</w:t>
                  </w:r>
                </w:p>
              </w:tc>
              <w:tc>
                <w:tcPr>
                  <w:tcW w:w="60" w:type="dxa"/>
                  <w:tcBorders>
                    <w:top w:val="nil"/>
                    <w:left w:val="nil"/>
                    <w:bottom w:val="nil"/>
                    <w:right w:val="nil"/>
                  </w:tcBorders>
                  <w:noWrap/>
                  <w:vAlign w:val="bottom"/>
                  <w:hideMark/>
                </w:tcPr>
                <w:p w14:paraId="3BD5BFF9"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123286EE"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Stéphane Gémeau</w:t>
                  </w:r>
                </w:p>
              </w:tc>
              <w:tc>
                <w:tcPr>
                  <w:tcW w:w="580" w:type="dxa"/>
                  <w:tcBorders>
                    <w:top w:val="nil"/>
                    <w:left w:val="nil"/>
                    <w:bottom w:val="nil"/>
                    <w:right w:val="nil"/>
                  </w:tcBorders>
                  <w:noWrap/>
                  <w:vAlign w:val="bottom"/>
                  <w:hideMark/>
                </w:tcPr>
                <w:p w14:paraId="376F1946"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3C2970D7"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Le Jardin du Curé</w:t>
                  </w:r>
                </w:p>
              </w:tc>
              <w:tc>
                <w:tcPr>
                  <w:tcW w:w="75" w:type="dxa"/>
                  <w:tcBorders>
                    <w:top w:val="nil"/>
                    <w:left w:val="nil"/>
                    <w:bottom w:val="single" w:sz="4" w:space="0" w:color="auto"/>
                    <w:right w:val="single" w:sz="4" w:space="0" w:color="auto"/>
                  </w:tcBorders>
                  <w:noWrap/>
                  <w:vAlign w:val="bottom"/>
                  <w:hideMark/>
                </w:tcPr>
                <w:p w14:paraId="1CDABCDA"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0E8BBB62"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xml:space="preserve">Thierry Lafont </w:t>
                  </w:r>
                </w:p>
              </w:tc>
            </w:tr>
            <w:tr w:rsidR="008B5C09" w:rsidRPr="008B5C09" w14:paraId="1481E8AE"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2028C78A"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Chasse</w:t>
                  </w:r>
                </w:p>
              </w:tc>
              <w:tc>
                <w:tcPr>
                  <w:tcW w:w="60" w:type="dxa"/>
                  <w:tcBorders>
                    <w:top w:val="nil"/>
                    <w:left w:val="nil"/>
                    <w:bottom w:val="nil"/>
                    <w:right w:val="nil"/>
                  </w:tcBorders>
                  <w:noWrap/>
                  <w:vAlign w:val="bottom"/>
                  <w:hideMark/>
                </w:tcPr>
                <w:p w14:paraId="577BCE2D"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43A17468"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xml:space="preserve">Sandy Van Der Heide </w:t>
                  </w:r>
                </w:p>
              </w:tc>
              <w:tc>
                <w:tcPr>
                  <w:tcW w:w="580" w:type="dxa"/>
                  <w:tcBorders>
                    <w:top w:val="nil"/>
                    <w:left w:val="nil"/>
                    <w:bottom w:val="nil"/>
                    <w:right w:val="nil"/>
                  </w:tcBorders>
                  <w:noWrap/>
                  <w:vAlign w:val="bottom"/>
                  <w:hideMark/>
                </w:tcPr>
                <w:p w14:paraId="23FB8E61"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0491D57E"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Coup de Pouce</w:t>
                  </w:r>
                </w:p>
              </w:tc>
              <w:tc>
                <w:tcPr>
                  <w:tcW w:w="75" w:type="dxa"/>
                  <w:tcBorders>
                    <w:top w:val="nil"/>
                    <w:left w:val="nil"/>
                    <w:bottom w:val="single" w:sz="4" w:space="0" w:color="auto"/>
                    <w:right w:val="single" w:sz="4" w:space="0" w:color="auto"/>
                  </w:tcBorders>
                  <w:noWrap/>
                  <w:vAlign w:val="bottom"/>
                  <w:hideMark/>
                </w:tcPr>
                <w:p w14:paraId="69B7E35D"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4E9A6783"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Christelle Broudiscou</w:t>
                  </w:r>
                </w:p>
              </w:tc>
            </w:tr>
            <w:tr w:rsidR="008B5C09" w:rsidRPr="008B5C09" w14:paraId="374A6D8B"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56C817C0"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Pêche</w:t>
                  </w:r>
                </w:p>
              </w:tc>
              <w:tc>
                <w:tcPr>
                  <w:tcW w:w="60" w:type="dxa"/>
                  <w:tcBorders>
                    <w:top w:val="nil"/>
                    <w:left w:val="nil"/>
                    <w:bottom w:val="nil"/>
                    <w:right w:val="nil"/>
                  </w:tcBorders>
                  <w:noWrap/>
                  <w:vAlign w:val="bottom"/>
                  <w:hideMark/>
                </w:tcPr>
                <w:p w14:paraId="554417F6"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305811D5"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Jean Paul Pétureau</w:t>
                  </w:r>
                </w:p>
              </w:tc>
              <w:tc>
                <w:tcPr>
                  <w:tcW w:w="580" w:type="dxa"/>
                  <w:tcBorders>
                    <w:top w:val="nil"/>
                    <w:left w:val="nil"/>
                    <w:bottom w:val="nil"/>
                    <w:right w:val="nil"/>
                  </w:tcBorders>
                  <w:noWrap/>
                  <w:vAlign w:val="bottom"/>
                  <w:hideMark/>
                </w:tcPr>
                <w:p w14:paraId="3DB0ED93"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4796E809"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APE</w:t>
                  </w:r>
                </w:p>
              </w:tc>
              <w:tc>
                <w:tcPr>
                  <w:tcW w:w="75" w:type="dxa"/>
                  <w:tcBorders>
                    <w:top w:val="nil"/>
                    <w:left w:val="nil"/>
                    <w:bottom w:val="single" w:sz="4" w:space="0" w:color="auto"/>
                    <w:right w:val="single" w:sz="4" w:space="0" w:color="auto"/>
                  </w:tcBorders>
                  <w:noWrap/>
                  <w:vAlign w:val="bottom"/>
                  <w:hideMark/>
                </w:tcPr>
                <w:p w14:paraId="03506DA0"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3F8A4A1F"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Mathieu Courtioux-Delage</w:t>
                  </w:r>
                </w:p>
              </w:tc>
            </w:tr>
            <w:tr w:rsidR="008B5C09" w:rsidRPr="008B5C09" w14:paraId="2DD3279C" w14:textId="77777777" w:rsidTr="008B5C09">
              <w:trPr>
                <w:trHeight w:val="315"/>
              </w:trPr>
              <w:tc>
                <w:tcPr>
                  <w:tcW w:w="2040" w:type="dxa"/>
                  <w:tcBorders>
                    <w:top w:val="nil"/>
                    <w:left w:val="single" w:sz="4" w:space="0" w:color="auto"/>
                    <w:bottom w:val="single" w:sz="4" w:space="0" w:color="auto"/>
                    <w:right w:val="single" w:sz="4" w:space="0" w:color="auto"/>
                  </w:tcBorders>
                  <w:noWrap/>
                  <w:vAlign w:val="bottom"/>
                  <w:hideMark/>
                </w:tcPr>
                <w:p w14:paraId="3D5935A7"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Créations Plurielles</w:t>
                  </w:r>
                </w:p>
              </w:tc>
              <w:tc>
                <w:tcPr>
                  <w:tcW w:w="60" w:type="dxa"/>
                  <w:tcBorders>
                    <w:top w:val="nil"/>
                    <w:left w:val="nil"/>
                    <w:bottom w:val="nil"/>
                    <w:right w:val="nil"/>
                  </w:tcBorders>
                  <w:noWrap/>
                  <w:vAlign w:val="bottom"/>
                  <w:hideMark/>
                </w:tcPr>
                <w:p w14:paraId="226C1E70"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00" w:type="dxa"/>
                  <w:tcBorders>
                    <w:top w:val="nil"/>
                    <w:left w:val="single" w:sz="4" w:space="0" w:color="auto"/>
                    <w:bottom w:val="single" w:sz="4" w:space="0" w:color="auto"/>
                    <w:right w:val="single" w:sz="4" w:space="0" w:color="auto"/>
                  </w:tcBorders>
                  <w:noWrap/>
                  <w:vAlign w:val="bottom"/>
                  <w:hideMark/>
                </w:tcPr>
                <w:p w14:paraId="28D86F3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David Chevalier</w:t>
                  </w:r>
                </w:p>
              </w:tc>
              <w:tc>
                <w:tcPr>
                  <w:tcW w:w="580" w:type="dxa"/>
                  <w:tcBorders>
                    <w:top w:val="nil"/>
                    <w:left w:val="nil"/>
                    <w:bottom w:val="nil"/>
                    <w:right w:val="nil"/>
                  </w:tcBorders>
                  <w:noWrap/>
                  <w:vAlign w:val="bottom"/>
                  <w:hideMark/>
                </w:tcPr>
                <w:p w14:paraId="122EE06E"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p>
              </w:tc>
              <w:tc>
                <w:tcPr>
                  <w:tcW w:w="2260" w:type="dxa"/>
                  <w:tcBorders>
                    <w:top w:val="nil"/>
                    <w:left w:val="single" w:sz="4" w:space="0" w:color="auto"/>
                    <w:bottom w:val="single" w:sz="4" w:space="0" w:color="auto"/>
                    <w:right w:val="single" w:sz="4" w:space="0" w:color="auto"/>
                  </w:tcBorders>
                  <w:noWrap/>
                  <w:vAlign w:val="bottom"/>
                  <w:hideMark/>
                </w:tcPr>
                <w:p w14:paraId="2B649AD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75" w:type="dxa"/>
                  <w:tcBorders>
                    <w:top w:val="nil"/>
                    <w:left w:val="nil"/>
                    <w:bottom w:val="single" w:sz="4" w:space="0" w:color="auto"/>
                    <w:right w:val="single" w:sz="4" w:space="0" w:color="auto"/>
                  </w:tcBorders>
                  <w:noWrap/>
                  <w:vAlign w:val="bottom"/>
                  <w:hideMark/>
                </w:tcPr>
                <w:p w14:paraId="4D9479B4"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c>
                <w:tcPr>
                  <w:tcW w:w="3040" w:type="dxa"/>
                  <w:tcBorders>
                    <w:top w:val="nil"/>
                    <w:left w:val="nil"/>
                    <w:bottom w:val="single" w:sz="4" w:space="0" w:color="auto"/>
                    <w:right w:val="single" w:sz="4" w:space="0" w:color="auto"/>
                  </w:tcBorders>
                  <w:noWrap/>
                  <w:vAlign w:val="bottom"/>
                  <w:hideMark/>
                </w:tcPr>
                <w:p w14:paraId="540DBB31" w14:textId="77777777" w:rsidR="008B5C09" w:rsidRPr="008B5C09" w:rsidRDefault="008B5C09" w:rsidP="008B5C09">
                  <w:pPr>
                    <w:spacing w:after="0" w:line="240" w:lineRule="auto"/>
                    <w:rPr>
                      <w:rFonts w:ascii="Times New Roman" w:eastAsia="Times New Roman" w:hAnsi="Times New Roman" w:cs="Times New Roman"/>
                      <w:color w:val="000000"/>
                      <w:sz w:val="24"/>
                      <w:szCs w:val="24"/>
                      <w:lang w:eastAsia="fr-FR"/>
                    </w:rPr>
                  </w:pPr>
                  <w:r w:rsidRPr="008B5C09">
                    <w:rPr>
                      <w:rFonts w:ascii="Times New Roman" w:eastAsia="Times New Roman" w:hAnsi="Times New Roman" w:cs="Times New Roman"/>
                      <w:color w:val="000000"/>
                      <w:sz w:val="24"/>
                      <w:szCs w:val="24"/>
                      <w:lang w:eastAsia="fr-FR"/>
                    </w:rPr>
                    <w:t> </w:t>
                  </w:r>
                </w:p>
              </w:tc>
            </w:tr>
          </w:tbl>
          <w:p w14:paraId="1132FF57" w14:textId="7F83BBED" w:rsidR="008B5C09" w:rsidRPr="00102AA6" w:rsidRDefault="008B5C09" w:rsidP="00632D19">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w:t>
            </w:r>
            <w:r w:rsidR="00632D19" w:rsidRPr="00101758">
              <w:rPr>
                <w:rFonts w:ascii="Times New Roman" w:eastAsia="Times New Roman" w:hAnsi="Times New Roman" w:cs="Times New Roman"/>
                <w:u w:val="single"/>
              </w:rPr>
              <w:t>CCL</w:t>
            </w:r>
            <w:r w:rsidRPr="00102AA6">
              <w:rPr>
                <w:rFonts w:ascii="Times New Roman" w:eastAsia="Times New Roman" w:hAnsi="Times New Roman" w:cs="Times New Roman"/>
              </w:rPr>
              <w:t> : Titulaire</w:t>
            </w:r>
            <w:r w:rsidR="00632D19" w:rsidRPr="00102AA6">
              <w:rPr>
                <w:rFonts w:ascii="Times New Roman" w:eastAsia="Times New Roman" w:hAnsi="Times New Roman" w:cs="Times New Roman"/>
              </w:rPr>
              <w:t xml:space="preserve"> : </w:t>
            </w:r>
            <w:r w:rsidRPr="00102AA6">
              <w:rPr>
                <w:rFonts w:ascii="Times New Roman" w:eastAsia="Times New Roman" w:hAnsi="Times New Roman" w:cs="Times New Roman"/>
              </w:rPr>
              <w:t>David Chevalier, Suppléant :</w:t>
            </w:r>
            <w:r w:rsidR="00632D19" w:rsidRPr="00102AA6">
              <w:rPr>
                <w:rFonts w:ascii="Times New Roman" w:eastAsia="Times New Roman" w:hAnsi="Times New Roman" w:cs="Times New Roman"/>
              </w:rPr>
              <w:t xml:space="preserve"> </w:t>
            </w:r>
            <w:r w:rsidRPr="00102AA6">
              <w:rPr>
                <w:rFonts w:ascii="Times New Roman" w:eastAsia="Times New Roman" w:hAnsi="Times New Roman" w:cs="Times New Roman"/>
              </w:rPr>
              <w:t>Stéphane Gémeau</w:t>
            </w:r>
            <w:r w:rsidRPr="00102AA6">
              <w:rPr>
                <w:rFonts w:ascii="Times New Roman" w:eastAsia="Times New Roman" w:hAnsi="Times New Roman" w:cs="Times New Roman"/>
              </w:rPr>
              <w:tab/>
            </w:r>
          </w:p>
          <w:p w14:paraId="1334C9A7" w14:textId="187BDC0A" w:rsidR="00632D19" w:rsidRPr="00102AA6" w:rsidRDefault="00632D19" w:rsidP="00632D19">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Centre Social et Culturel</w:t>
            </w:r>
            <w:r w:rsidRPr="00102AA6">
              <w:rPr>
                <w:rFonts w:ascii="Times New Roman" w:eastAsia="Times New Roman" w:hAnsi="Times New Roman" w:cs="Times New Roman"/>
              </w:rPr>
              <w:t> : Titulaire : Anick Chevalier, Suppléant : Alexandra Bonneterre</w:t>
            </w:r>
          </w:p>
          <w:p w14:paraId="33607CC5" w14:textId="3B21F5DE" w:rsidR="00632D19" w:rsidRPr="00102AA6" w:rsidRDefault="00632D19" w:rsidP="00632D19">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Charente Eaux</w:t>
            </w:r>
            <w:r w:rsidRPr="00102AA6">
              <w:rPr>
                <w:rFonts w:ascii="Times New Roman" w:eastAsia="Times New Roman" w:hAnsi="Times New Roman" w:cs="Times New Roman"/>
              </w:rPr>
              <w:t> : Titulaire : Stéphane Gémeau, Suppléant : Jean-Christophe Vardelle</w:t>
            </w:r>
          </w:p>
          <w:p w14:paraId="1F3217D4" w14:textId="022F76D5" w:rsidR="00632D19" w:rsidRPr="00102AA6" w:rsidRDefault="00632D19" w:rsidP="00632D19">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Cimetière</w:t>
            </w:r>
            <w:r w:rsidRPr="00102AA6">
              <w:rPr>
                <w:rFonts w:ascii="Times New Roman" w:eastAsia="Times New Roman" w:hAnsi="Times New Roman" w:cs="Times New Roman"/>
              </w:rPr>
              <w:t> : Anick Chevalier</w:t>
            </w:r>
          </w:p>
          <w:p w14:paraId="20B7A6F6" w14:textId="77777777" w:rsidR="00D179F5" w:rsidRPr="00102AA6" w:rsidRDefault="00632D19" w:rsidP="00C71760">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Communication – manifestations et cérémonies</w:t>
            </w:r>
            <w:r w:rsidRPr="00102AA6">
              <w:rPr>
                <w:rFonts w:ascii="Times New Roman" w:eastAsia="Times New Roman" w:hAnsi="Times New Roman" w:cs="Times New Roman"/>
              </w:rPr>
              <w:t> :</w:t>
            </w:r>
            <w:r w:rsidRPr="00102AA6">
              <w:rPr>
                <w:rFonts w:ascii="Times New Roman" w:hAnsi="Times New Roman" w:cs="Times New Roman"/>
              </w:rPr>
              <w:t xml:space="preserve"> </w:t>
            </w:r>
            <w:r w:rsidRPr="00102AA6">
              <w:rPr>
                <w:rFonts w:ascii="Times New Roman" w:eastAsia="Times New Roman" w:hAnsi="Times New Roman" w:cs="Times New Roman"/>
              </w:rPr>
              <w:t>David Chevalier, Sandrine Fetis, Alexandra Bonneterre, Stéphane Gémeau, Anthony Da Cunha, Anick Chevalier</w:t>
            </w:r>
            <w:r w:rsidR="00D179F5" w:rsidRPr="00102AA6">
              <w:rPr>
                <w:rFonts w:ascii="Times New Roman" w:eastAsia="Times New Roman" w:hAnsi="Times New Roman" w:cs="Times New Roman"/>
              </w:rPr>
              <w:t xml:space="preserve">, </w:t>
            </w:r>
            <w:r w:rsidRPr="00102AA6">
              <w:rPr>
                <w:rFonts w:ascii="Times New Roman" w:eastAsia="Times New Roman" w:hAnsi="Times New Roman" w:cs="Times New Roman"/>
              </w:rPr>
              <w:t>Marine Métoux</w:t>
            </w:r>
            <w:r w:rsidR="00D179F5" w:rsidRPr="00102AA6">
              <w:rPr>
                <w:rFonts w:ascii="Times New Roman" w:eastAsia="Times New Roman" w:hAnsi="Times New Roman" w:cs="Times New Roman"/>
              </w:rPr>
              <w:t xml:space="preserve">, </w:t>
            </w:r>
            <w:r w:rsidRPr="00102AA6">
              <w:rPr>
                <w:rFonts w:ascii="Times New Roman" w:eastAsia="Times New Roman" w:hAnsi="Times New Roman" w:cs="Times New Roman"/>
              </w:rPr>
              <w:t>Mathieu Courtioux Delage</w:t>
            </w:r>
            <w:r w:rsidR="00D179F5" w:rsidRPr="00102AA6">
              <w:rPr>
                <w:rFonts w:ascii="Times New Roman" w:eastAsia="Times New Roman" w:hAnsi="Times New Roman" w:cs="Times New Roman"/>
              </w:rPr>
              <w:t xml:space="preserve">, </w:t>
            </w:r>
            <w:r w:rsidRPr="00102AA6">
              <w:rPr>
                <w:rFonts w:ascii="Times New Roman" w:eastAsia="Times New Roman" w:hAnsi="Times New Roman" w:cs="Times New Roman"/>
              </w:rPr>
              <w:t>Christelle Broudiscou</w:t>
            </w:r>
            <w:r w:rsidRPr="00102AA6">
              <w:rPr>
                <w:rFonts w:ascii="Times New Roman" w:eastAsia="Times New Roman" w:hAnsi="Times New Roman" w:cs="Times New Roman"/>
              </w:rPr>
              <w:tab/>
            </w:r>
          </w:p>
          <w:p w14:paraId="3DB215AC" w14:textId="77777777" w:rsidR="00D179F5" w:rsidRPr="00102AA6" w:rsidRDefault="00D179F5" w:rsidP="00D7278E">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Finances</w:t>
            </w:r>
            <w:r w:rsidRPr="00102AA6">
              <w:rPr>
                <w:rFonts w:ascii="Times New Roman" w:eastAsia="Times New Roman" w:hAnsi="Times New Roman" w:cs="Times New Roman"/>
              </w:rPr>
              <w:t> : David Chevalier, Jean-Christophe Vardelle, Stéphane Gémeau, Sandrine Fetis, Anick Chevalier, Marine Métoux, Mathieu Courtioux-Delage, Marie-Ange Vallade</w:t>
            </w:r>
          </w:p>
          <w:p w14:paraId="37DADD54" w14:textId="77777777" w:rsidR="00D179F5" w:rsidRPr="00102AA6" w:rsidRDefault="00D179F5" w:rsidP="000C178A">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Personnel communal</w:t>
            </w:r>
            <w:r w:rsidRPr="00102AA6">
              <w:rPr>
                <w:rFonts w:ascii="Times New Roman" w:eastAsia="Times New Roman" w:hAnsi="Times New Roman" w:cs="Times New Roman"/>
              </w:rPr>
              <w:t xml:space="preserve"> : </w:t>
            </w:r>
            <w:r w:rsidRPr="00102AA6">
              <w:rPr>
                <w:rFonts w:ascii="Times New Roman" w:eastAsia="Times New Roman" w:hAnsi="Times New Roman" w:cs="Times New Roman"/>
              </w:rPr>
              <w:tab/>
              <w:t>David Chevalier, Alexandra Bonneterre, Stéphane Gémeau, Christelle Broudiscou, Anick Chevalier, Mathieu Courtioux-Delage</w:t>
            </w:r>
            <w:r w:rsidRPr="00102AA6">
              <w:rPr>
                <w:rFonts w:ascii="Times New Roman" w:eastAsia="Times New Roman" w:hAnsi="Times New Roman" w:cs="Times New Roman"/>
              </w:rPr>
              <w:tab/>
            </w:r>
          </w:p>
          <w:p w14:paraId="7F3401E0" w14:textId="77777777" w:rsidR="00D179F5" w:rsidRPr="00102AA6" w:rsidRDefault="00D179F5" w:rsidP="00185C1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Sivos</w:t>
            </w:r>
            <w:r w:rsidRPr="00102AA6">
              <w:rPr>
                <w:rFonts w:ascii="Times New Roman" w:eastAsia="Times New Roman" w:hAnsi="Times New Roman" w:cs="Times New Roman"/>
              </w:rPr>
              <w:t xml:space="preserve"> : </w:t>
            </w:r>
            <w:r w:rsidRPr="00102AA6">
              <w:rPr>
                <w:rFonts w:ascii="Times New Roman" w:eastAsia="Times New Roman" w:hAnsi="Times New Roman" w:cs="Times New Roman"/>
              </w:rPr>
              <w:tab/>
              <w:t>titulaires : David Chevalier, Stéphane Gémeau, Mathieu Courtioux-Delage, Bonneterre Alexandra</w:t>
            </w:r>
            <w:r w:rsidRPr="00102AA6">
              <w:rPr>
                <w:rFonts w:ascii="Times New Roman" w:eastAsia="Times New Roman" w:hAnsi="Times New Roman" w:cs="Times New Roman"/>
              </w:rPr>
              <w:tab/>
              <w:t>suppléants : Christelle Broudiscou, Thierry Lafont</w:t>
            </w:r>
          </w:p>
          <w:p w14:paraId="1B9A972A" w14:textId="77777777" w:rsidR="003A47CB" w:rsidRPr="00102AA6" w:rsidRDefault="00D179F5"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Commission de travaux</w:t>
            </w:r>
            <w:r w:rsidRPr="00102AA6">
              <w:rPr>
                <w:rFonts w:ascii="Times New Roman" w:eastAsia="Times New Roman" w:hAnsi="Times New Roman" w:cs="Times New Roman"/>
              </w:rPr>
              <w:t xml:space="preserve"> : </w:t>
            </w:r>
            <w:r w:rsidR="003A47CB" w:rsidRPr="00102AA6">
              <w:rPr>
                <w:rFonts w:ascii="Times New Roman" w:eastAsia="Times New Roman" w:hAnsi="Times New Roman" w:cs="Times New Roman"/>
              </w:rPr>
              <w:t>David Chevalier, Jean Christophe Vardelle, Sandy Van Der Heide, Anthony Da Cunha,</w:t>
            </w:r>
            <w:r w:rsidR="003A47CB" w:rsidRPr="00102AA6">
              <w:rPr>
                <w:rFonts w:ascii="Times New Roman" w:eastAsia="Times New Roman" w:hAnsi="Times New Roman" w:cs="Times New Roman"/>
              </w:rPr>
              <w:tab/>
              <w:t>Jean Paul Pétureau</w:t>
            </w:r>
          </w:p>
          <w:p w14:paraId="5566F1BE" w14:textId="70062E68" w:rsidR="003A47CB" w:rsidRPr="00102AA6" w:rsidRDefault="003A47CB"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Sdeg 16</w:t>
            </w:r>
            <w:r w:rsidRPr="00102AA6">
              <w:rPr>
                <w:rFonts w:ascii="Times New Roman" w:eastAsia="Times New Roman" w:hAnsi="Times New Roman" w:cs="Times New Roman"/>
              </w:rPr>
              <w:t> : titulaire David Chevalier, suppléant Mathieu Courtioux-Delage</w:t>
            </w:r>
          </w:p>
          <w:p w14:paraId="06B9F45F" w14:textId="77777777" w:rsidR="003A47CB" w:rsidRPr="00102AA6" w:rsidRDefault="003A47CB"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Siaep</w:t>
            </w:r>
            <w:r w:rsidRPr="00102AA6">
              <w:rPr>
                <w:rFonts w:ascii="Times New Roman" w:eastAsia="Times New Roman" w:hAnsi="Times New Roman" w:cs="Times New Roman"/>
              </w:rPr>
              <w:t> :  titulaire Mathieu Courtioux-Delage, suppléant David Chevalier</w:t>
            </w:r>
            <w:r w:rsidR="00D179F5" w:rsidRPr="00102AA6">
              <w:rPr>
                <w:rFonts w:ascii="Times New Roman" w:eastAsia="Times New Roman" w:hAnsi="Times New Roman" w:cs="Times New Roman"/>
              </w:rPr>
              <w:tab/>
            </w:r>
          </w:p>
          <w:p w14:paraId="715747BC" w14:textId="77777777" w:rsidR="003A47CB" w:rsidRPr="00102AA6" w:rsidRDefault="003A47CB"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Sigiv</w:t>
            </w:r>
            <w:r w:rsidRPr="00102AA6">
              <w:rPr>
                <w:rFonts w:ascii="Times New Roman" w:eastAsia="Times New Roman" w:hAnsi="Times New Roman" w:cs="Times New Roman"/>
              </w:rPr>
              <w:t xml:space="preserve"> : </w:t>
            </w:r>
            <w:r w:rsidR="00D179F5" w:rsidRPr="00102AA6">
              <w:rPr>
                <w:rFonts w:ascii="Times New Roman" w:eastAsia="Times New Roman" w:hAnsi="Times New Roman" w:cs="Times New Roman"/>
              </w:rPr>
              <w:tab/>
            </w:r>
            <w:r w:rsidRPr="00102AA6">
              <w:rPr>
                <w:rFonts w:ascii="Times New Roman" w:eastAsia="Times New Roman" w:hAnsi="Times New Roman" w:cs="Times New Roman"/>
              </w:rPr>
              <w:t>titulaire David Chevalier, suppléant Mathieu Courtioux-Delage</w:t>
            </w:r>
          </w:p>
          <w:p w14:paraId="277C2F5F" w14:textId="77777777" w:rsidR="003A47CB" w:rsidRPr="00102AA6" w:rsidRDefault="003A47CB"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Fourrière départementale</w:t>
            </w:r>
            <w:r w:rsidRPr="00102AA6">
              <w:rPr>
                <w:rFonts w:ascii="Times New Roman" w:eastAsia="Times New Roman" w:hAnsi="Times New Roman" w:cs="Times New Roman"/>
              </w:rPr>
              <w:t> : titulaire Mathieu Courtioux-Delage, suppléant Anthony Da Cunha</w:t>
            </w:r>
          </w:p>
          <w:p w14:paraId="3719F03A" w14:textId="77777777" w:rsidR="003A47CB" w:rsidRPr="00102AA6" w:rsidRDefault="003A47CB" w:rsidP="008F4151">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Atd 16</w:t>
            </w:r>
            <w:r w:rsidRPr="00102AA6">
              <w:rPr>
                <w:rFonts w:ascii="Times New Roman" w:eastAsia="Times New Roman" w:hAnsi="Times New Roman" w:cs="Times New Roman"/>
              </w:rPr>
              <w:t> : titulaire Mathieu Courtioux-Delage, suppléant Anick Chevalier</w:t>
            </w:r>
          </w:p>
          <w:p w14:paraId="50B73D94" w14:textId="77777777" w:rsidR="00B73443" w:rsidRPr="00102AA6" w:rsidRDefault="003A47CB" w:rsidP="00632D19">
            <w:pPr>
              <w:pStyle w:val="Paragraphedeliste"/>
              <w:numPr>
                <w:ilvl w:val="0"/>
                <w:numId w:val="24"/>
              </w:numPr>
              <w:spacing w:after="0" w:line="240" w:lineRule="auto"/>
              <w:rPr>
                <w:rFonts w:ascii="Times New Roman" w:eastAsia="Times New Roman" w:hAnsi="Times New Roman" w:cs="Times New Roman"/>
              </w:rPr>
            </w:pPr>
            <w:r w:rsidRPr="00101758">
              <w:rPr>
                <w:rFonts w:ascii="Times New Roman" w:eastAsia="Times New Roman" w:hAnsi="Times New Roman" w:cs="Times New Roman"/>
                <w:u w:val="single"/>
              </w:rPr>
              <w:t>Pcs, défense et déontologie</w:t>
            </w:r>
            <w:r w:rsidRPr="00102AA6">
              <w:rPr>
                <w:rFonts w:ascii="Times New Roman" w:eastAsia="Times New Roman" w:hAnsi="Times New Roman" w:cs="Times New Roman"/>
              </w:rPr>
              <w:t> : David Chevalier</w:t>
            </w:r>
          </w:p>
          <w:p w14:paraId="71935EB3" w14:textId="77777777" w:rsidR="00B73443" w:rsidRPr="00102AA6" w:rsidRDefault="00B73443" w:rsidP="00B73443">
            <w:pPr>
              <w:spacing w:after="0" w:line="240" w:lineRule="auto"/>
              <w:rPr>
                <w:rFonts w:ascii="Times New Roman" w:eastAsia="Times New Roman" w:hAnsi="Times New Roman" w:cs="Times New Roman"/>
              </w:rPr>
            </w:pPr>
          </w:p>
          <w:p w14:paraId="1CE8ACF6" w14:textId="77777777" w:rsidR="00B73443" w:rsidRPr="00102AA6" w:rsidRDefault="00B73443" w:rsidP="00B73443">
            <w:pPr>
              <w:spacing w:after="0" w:line="240" w:lineRule="auto"/>
              <w:rPr>
                <w:rFonts w:ascii="Times New Roman" w:eastAsia="Times New Roman" w:hAnsi="Times New Roman" w:cs="Times New Roman"/>
              </w:rPr>
            </w:pPr>
            <w:r w:rsidRPr="00102AA6">
              <w:rPr>
                <w:rFonts w:ascii="Times New Roman" w:eastAsia="Times New Roman" w:hAnsi="Times New Roman" w:cs="Times New Roman"/>
                <w:b/>
                <w:bCs/>
              </w:rPr>
              <w:t>Demandes de participations financières de deux jeunes de la commune</w:t>
            </w:r>
            <w:r w:rsidRPr="00102AA6">
              <w:rPr>
                <w:rFonts w:ascii="Times New Roman" w:eastAsia="Times New Roman" w:hAnsi="Times New Roman" w:cs="Times New Roman"/>
              </w:rPr>
              <w:t xml:space="preserve"> : une subvention de 100 € est accordée à chacun </w:t>
            </w:r>
          </w:p>
          <w:p w14:paraId="621B9C91" w14:textId="77777777" w:rsidR="00B73443" w:rsidRPr="00102AA6" w:rsidRDefault="00B73443" w:rsidP="00B73443">
            <w:pPr>
              <w:spacing w:after="0" w:line="240" w:lineRule="auto"/>
              <w:rPr>
                <w:rFonts w:ascii="Times New Roman" w:eastAsia="Times New Roman" w:hAnsi="Times New Roman" w:cs="Times New Roman"/>
              </w:rPr>
            </w:pPr>
          </w:p>
          <w:p w14:paraId="0BBE94AB" w14:textId="0E978CA2" w:rsidR="006A62B7" w:rsidRPr="00102AA6" w:rsidRDefault="00B73443" w:rsidP="006A62B7">
            <w:pPr>
              <w:jc w:val="both"/>
              <w:rPr>
                <w:rFonts w:ascii="Times New Roman" w:hAnsi="Times New Roman" w:cs="Times New Roman"/>
              </w:rPr>
            </w:pPr>
            <w:r w:rsidRPr="00102AA6">
              <w:rPr>
                <w:rFonts w:ascii="Times New Roman" w:eastAsia="Times New Roman" w:hAnsi="Times New Roman" w:cs="Times New Roman"/>
                <w:b/>
                <w:bCs/>
              </w:rPr>
              <w:t>Future enquête publique pour la cession de chemins ruraux à Gamory et Chez Pinot</w:t>
            </w:r>
            <w:r w:rsidRPr="00102AA6">
              <w:rPr>
                <w:rFonts w:ascii="Times New Roman" w:eastAsia="Times New Roman" w:hAnsi="Times New Roman" w:cs="Times New Roman"/>
              </w:rPr>
              <w:t xml:space="preserve"> : </w:t>
            </w:r>
            <w:r w:rsidR="006A62B7" w:rsidRPr="00102AA6">
              <w:rPr>
                <w:rFonts w:ascii="Times New Roman" w:eastAsia="Times New Roman" w:hAnsi="Times New Roman" w:cs="Times New Roman"/>
              </w:rPr>
              <w:t>demande d’achat de parties de chemins ruraux ne desservant que les parcelles des demandeurs, le conseil approuve et demande l’ouverture de l’enquête publique</w:t>
            </w:r>
            <w:r w:rsidR="006A62B7" w:rsidRPr="00102AA6">
              <w:rPr>
                <w:rFonts w:ascii="Times New Roman" w:hAnsi="Times New Roman" w:cs="Times New Roman"/>
              </w:rPr>
              <w:t>.</w:t>
            </w:r>
          </w:p>
          <w:p w14:paraId="398C32DA" w14:textId="56B0E383" w:rsidR="006A62B7" w:rsidRPr="00102AA6" w:rsidRDefault="006A62B7" w:rsidP="008007BD">
            <w:pPr>
              <w:jc w:val="both"/>
              <w:rPr>
                <w:rFonts w:ascii="Times New Roman" w:hAnsi="Times New Roman" w:cs="Times New Roman"/>
              </w:rPr>
            </w:pPr>
            <w:r w:rsidRPr="00102AA6">
              <w:rPr>
                <w:rFonts w:ascii="Times New Roman" w:hAnsi="Times New Roman" w:cs="Times New Roman"/>
                <w:b/>
                <w:bCs/>
              </w:rPr>
              <w:t>Délibération après consultation des électeurs pour cessions de biens de sections à Sellas</w:t>
            </w:r>
            <w:r w:rsidR="008007BD" w:rsidRPr="00102AA6">
              <w:rPr>
                <w:rFonts w:ascii="Times New Roman" w:hAnsi="Times New Roman" w:cs="Times New Roman"/>
                <w:b/>
                <w:bCs/>
              </w:rPr>
              <w:t> :</w:t>
            </w:r>
            <w:r w:rsidR="008007BD" w:rsidRPr="00102AA6">
              <w:rPr>
                <w:rFonts w:ascii="Times New Roman" w:hAnsi="Times New Roman" w:cs="Times New Roman"/>
              </w:rPr>
              <w:t xml:space="preserve"> Différents propriétaires souhaitent acquérir des portions d’un ancien chemin rural désaffecté, desservant uniquement leur propriété et sans</w:t>
            </w:r>
            <w:r w:rsidR="008007BD" w:rsidRPr="00675158">
              <w:t xml:space="preserve"> </w:t>
            </w:r>
            <w:r w:rsidR="008007BD" w:rsidRPr="00102AA6">
              <w:rPr>
                <w:rFonts w:ascii="Times New Roman" w:hAnsi="Times New Roman" w:cs="Times New Roman"/>
              </w:rPr>
              <w:t xml:space="preserve">issue. L’enquête publique réalisée du 26 juin au 10 juillet 1998 avait été approuvée par délibération du 29 septembre 1998 et </w:t>
            </w:r>
            <w:r w:rsidR="008007BD" w:rsidRPr="00102AA6">
              <w:rPr>
                <w:rFonts w:ascii="Times New Roman" w:hAnsi="Times New Roman" w:cs="Times New Roman"/>
              </w:rPr>
              <w:lastRenderedPageBreak/>
              <w:t>que les cessions n’étaient pas encore effectives. M. et Mme Richard ROUX propriétaires du bâtiment A 851 sont en train d’acheter la maison cadastrée A 638. Il sollicite donc la possibilité de faire l’acquisition de la parcelle A 860 issue de l’ancien chemin rural, qui se situe entre les deux bâtiments et souhaiterait également acquérir la parcelle A 858, issue du bien de section, afin d’y réaliser le dispositif d’assainissement de la maison d’habitation. Une fois propriétaire, il souhaiterait pouvoir clôturer l’ensemble afin de proposer cette maison à la location et y accueillir une nouvelle famille. Afin de pouvoir procéder à la vente de la partie du bien de section, chaque propriétaire de la section, habitant dans le village et inscrit sur les listes électorales de la commune, peut donner son avis sur ce projet de vente. - Lors de l’enquête publique qui s’est déroulée du 26 juin au 10 juillet 1998, et par délibération en date du 29 septembre 1998, le conseil municipal a approuvé et décidé la cession à Melle PÉTUREAU Katia d’un tronçon de chemin rural situé à l’intérieur de sa propriété. Madame Katia PETUREAU est domiciliée et également exploitante agricole au village de Sellas. Elle maintient son souhait d’acquérir la parcelle A 861 issue de l’ancien chemin rural ainsi que la parcelle A 859 issue du bien de village. Par délibération en date du 26 février 2026, le conseil municipal a décidé de lancer une consultation des électeurs. Afin de pouvoir procéder à la vente de la partie du bien de section, chaque propriétaire de la section, habitant dans le village et inscrit sur les listes électorales de la commune</w:t>
            </w:r>
            <w:r w:rsidR="00F020BF">
              <w:rPr>
                <w:rFonts w:ascii="Times New Roman" w:hAnsi="Times New Roman" w:cs="Times New Roman"/>
              </w:rPr>
              <w:t>, a</w:t>
            </w:r>
            <w:r w:rsidR="008007BD" w:rsidRPr="00102AA6">
              <w:rPr>
                <w:rFonts w:ascii="Times New Roman" w:hAnsi="Times New Roman" w:cs="Times New Roman"/>
              </w:rPr>
              <w:t xml:space="preserve"> été consulté et au bout des 15 jours réglementaires </w:t>
            </w:r>
            <w:r w:rsidR="00F020BF">
              <w:rPr>
                <w:rFonts w:ascii="Times New Roman" w:hAnsi="Times New Roman" w:cs="Times New Roman"/>
              </w:rPr>
              <w:t>a</w:t>
            </w:r>
            <w:r w:rsidR="008007BD" w:rsidRPr="00102AA6">
              <w:rPr>
                <w:rFonts w:ascii="Times New Roman" w:hAnsi="Times New Roman" w:cs="Times New Roman"/>
              </w:rPr>
              <w:t xml:space="preserve"> remis </w:t>
            </w:r>
            <w:r w:rsidR="00F020BF">
              <w:rPr>
                <w:rFonts w:ascii="Times New Roman" w:hAnsi="Times New Roman" w:cs="Times New Roman"/>
              </w:rPr>
              <w:t>son</w:t>
            </w:r>
            <w:r w:rsidR="008007BD" w:rsidRPr="00102AA6">
              <w:rPr>
                <w:rFonts w:ascii="Times New Roman" w:hAnsi="Times New Roman" w:cs="Times New Roman"/>
              </w:rPr>
              <w:t xml:space="preserve"> avis sous plis cachetés. L’ouverture des plis s’est déroulée le mardi 31 mars, tous les avis sont favorables, le Conseil approuve </w:t>
            </w:r>
            <w:r w:rsidR="00101758" w:rsidRPr="00102AA6">
              <w:rPr>
                <w:rFonts w:ascii="Times New Roman" w:hAnsi="Times New Roman" w:cs="Times New Roman"/>
              </w:rPr>
              <w:t>les cessions</w:t>
            </w:r>
            <w:r w:rsidR="008007BD" w:rsidRPr="00102AA6">
              <w:rPr>
                <w:rFonts w:ascii="Times New Roman" w:hAnsi="Times New Roman" w:cs="Times New Roman"/>
              </w:rPr>
              <w:t xml:space="preserve"> demandées.</w:t>
            </w:r>
          </w:p>
          <w:p w14:paraId="7BE18017" w14:textId="307330C4" w:rsidR="00632D19" w:rsidRPr="00101758" w:rsidRDefault="008007BD" w:rsidP="00101758">
            <w:pPr>
              <w:spacing w:after="0" w:line="240" w:lineRule="auto"/>
              <w:jc w:val="both"/>
              <w:rPr>
                <w:rFonts w:ascii="Times New Roman" w:eastAsia="Times New Roman" w:hAnsi="Times New Roman" w:cs="Times New Roman"/>
                <w:sz w:val="24"/>
                <w:szCs w:val="24"/>
                <w:lang w:eastAsia="fr-FR"/>
              </w:rPr>
            </w:pPr>
            <w:r w:rsidRPr="00102AA6">
              <w:rPr>
                <w:rFonts w:ascii="Times New Roman" w:hAnsi="Times New Roman" w:cs="Times New Roman"/>
                <w:b/>
                <w:bCs/>
              </w:rPr>
              <w:t>Protection sociale complémentaire</w:t>
            </w:r>
            <w:r>
              <w:t xml:space="preserve"> : </w:t>
            </w:r>
            <w:r w:rsidRPr="00102AA6">
              <w:rPr>
                <w:rFonts w:ascii="Times New Roman" w:eastAsia="Times New Roman" w:hAnsi="Times New Roman" w:cs="Times New Roman"/>
                <w:sz w:val="24"/>
                <w:szCs w:val="24"/>
                <w:lang w:eastAsia="fr-FR"/>
              </w:rPr>
              <w:t>Le centre de gestion peut pour le compte des collectivités qui le demandent, conclure avec un organisme d’assurance une convention de participation. Le CDG prend à sa charge les frais inhérents à la mise en concurrence des candidats, il convient pour cela de lui donner mandat. Ce mandat n’engage pas la collectivité mais si elle n’était pas réalisée la commune ne pourrait pas adhérer en cours de procédure. La commune se réserve le choix, au regard de la consultation publique, d’adhérer ou non à cette convention. Le conseil décide de mandater le CDG pour lancer la consultation pour le Risque PREVOYANCE.</w:t>
            </w:r>
            <w:r w:rsidR="00632D19" w:rsidRPr="00B73443">
              <w:rPr>
                <w:rFonts w:ascii="Times New Roman" w:eastAsia="Times New Roman" w:hAnsi="Times New Roman"/>
              </w:rPr>
              <w:tab/>
            </w:r>
          </w:p>
          <w:p w14:paraId="39FE32BD" w14:textId="2079EE1D" w:rsidR="008B5C09" w:rsidRPr="008B5C09" w:rsidRDefault="008B5C09" w:rsidP="008B5C09">
            <w:pPr>
              <w:pStyle w:val="Paragraphedeliste"/>
              <w:spacing w:after="0" w:line="240" w:lineRule="auto"/>
              <w:jc w:val="both"/>
              <w:rPr>
                <w:rFonts w:ascii="Times New Roman" w:eastAsia="Times New Roman" w:hAnsi="Times New Roman"/>
              </w:rPr>
            </w:pPr>
          </w:p>
        </w:tc>
      </w:tr>
      <w:tr w:rsidR="00753C20" w:rsidRPr="00B0544A" w14:paraId="794C314E" w14:textId="77777777" w:rsidTr="00102AA6">
        <w:trPr>
          <w:trHeight w:val="625"/>
        </w:trPr>
        <w:tc>
          <w:tcPr>
            <w:tcW w:w="10601" w:type="dxa"/>
            <w:tcBorders>
              <w:top w:val="single" w:sz="8" w:space="0" w:color="auto"/>
              <w:left w:val="single" w:sz="4" w:space="0" w:color="auto"/>
              <w:bottom w:val="single" w:sz="8" w:space="0" w:color="auto"/>
              <w:right w:val="single" w:sz="4" w:space="0" w:color="auto"/>
            </w:tcBorders>
            <w:shd w:val="clear" w:color="auto" w:fill="FFD966" w:themeFill="accent4" w:themeFillTint="99"/>
            <w:noWrap/>
            <w:vAlign w:val="center"/>
          </w:tcPr>
          <w:p w14:paraId="10326B54" w14:textId="4E4BEF3A" w:rsidR="00753C20" w:rsidRPr="00493F1B" w:rsidRDefault="007A7EA1" w:rsidP="00C93DBC">
            <w:pPr>
              <w:spacing w:after="0" w:line="240" w:lineRule="auto"/>
              <w:jc w:val="both"/>
              <w:rPr>
                <w:rFonts w:ascii="Arial" w:eastAsia="Times New Roman" w:hAnsi="Arial" w:cs="Arial"/>
                <w:b/>
                <w:bCs/>
                <w:lang w:eastAsia="fr-FR"/>
              </w:rPr>
            </w:pPr>
            <w:r>
              <w:rPr>
                <w:rFonts w:ascii="Arial" w:eastAsia="Times New Roman" w:hAnsi="Arial" w:cs="Arial"/>
                <w:b/>
                <w:bCs/>
                <w:lang w:eastAsia="fr-FR"/>
              </w:rPr>
              <w:lastRenderedPageBreak/>
              <w:t xml:space="preserve">    2 - Décisions diverses</w:t>
            </w:r>
          </w:p>
        </w:tc>
      </w:tr>
      <w:tr w:rsidR="00753C20" w:rsidRPr="00B0544A" w14:paraId="28EE2C3E" w14:textId="77777777" w:rsidTr="00102AA6">
        <w:trPr>
          <w:trHeight w:val="625"/>
        </w:trPr>
        <w:tc>
          <w:tcPr>
            <w:tcW w:w="10601" w:type="dxa"/>
            <w:tcBorders>
              <w:top w:val="nil"/>
              <w:left w:val="single" w:sz="4" w:space="0" w:color="auto"/>
              <w:bottom w:val="nil"/>
              <w:right w:val="single" w:sz="4" w:space="0" w:color="auto"/>
            </w:tcBorders>
            <w:noWrap/>
            <w:vAlign w:val="center"/>
          </w:tcPr>
          <w:p w14:paraId="275D4BB3" w14:textId="07D3EC02" w:rsidR="00102AA6" w:rsidRDefault="00102AA6" w:rsidP="00D33CCF">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Gestion de la voirie communale avec la communauté de communes</w:t>
            </w:r>
          </w:p>
          <w:p w14:paraId="7B0C7B96" w14:textId="308F8C23" w:rsidR="00D33CCF" w:rsidRPr="0082690C" w:rsidRDefault="00102AA6" w:rsidP="00D33CCF">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Emplois d’été</w:t>
            </w:r>
            <w:r w:rsidR="00883F4F">
              <w:rPr>
                <w:rFonts w:ascii="Times New Roman" w:eastAsia="Times New Roman" w:hAnsi="Times New Roman" w:cs="Times New Roman"/>
                <w:sz w:val="24"/>
                <w:szCs w:val="24"/>
                <w:lang w:eastAsia="fr-FR"/>
              </w:rPr>
              <w:t> : tous les jeune</w:t>
            </w:r>
            <w:r w:rsidR="00E87262">
              <w:rPr>
                <w:rFonts w:ascii="Times New Roman" w:eastAsia="Times New Roman" w:hAnsi="Times New Roman" w:cs="Times New Roman"/>
                <w:sz w:val="24"/>
                <w:szCs w:val="24"/>
                <w:lang w:eastAsia="fr-FR"/>
              </w:rPr>
              <w:t>s,</w:t>
            </w:r>
            <w:r w:rsidR="00883F4F">
              <w:rPr>
                <w:rFonts w:ascii="Times New Roman" w:eastAsia="Times New Roman" w:hAnsi="Times New Roman" w:cs="Times New Roman"/>
                <w:sz w:val="24"/>
                <w:szCs w:val="24"/>
                <w:lang w:eastAsia="fr-FR"/>
              </w:rPr>
              <w:t xml:space="preserve"> âgés de 16 ans révolus à la période estivale</w:t>
            </w:r>
            <w:r w:rsidR="00E87262">
              <w:rPr>
                <w:rFonts w:ascii="Times New Roman" w:eastAsia="Times New Roman" w:hAnsi="Times New Roman" w:cs="Times New Roman"/>
                <w:sz w:val="24"/>
                <w:szCs w:val="24"/>
                <w:lang w:eastAsia="fr-FR"/>
              </w:rPr>
              <w:t xml:space="preserve"> et</w:t>
            </w:r>
            <w:r w:rsidR="00883F4F">
              <w:rPr>
                <w:rFonts w:ascii="Times New Roman" w:eastAsia="Times New Roman" w:hAnsi="Times New Roman" w:cs="Times New Roman"/>
                <w:sz w:val="24"/>
                <w:szCs w:val="24"/>
                <w:lang w:eastAsia="fr-FR"/>
              </w:rPr>
              <w:t xml:space="preserve"> </w:t>
            </w:r>
            <w:r w:rsidR="00E87262">
              <w:rPr>
                <w:rFonts w:ascii="Times New Roman" w:eastAsia="Times New Roman" w:hAnsi="Times New Roman" w:cs="Times New Roman"/>
                <w:sz w:val="24"/>
                <w:szCs w:val="24"/>
                <w:lang w:eastAsia="fr-FR"/>
              </w:rPr>
              <w:t xml:space="preserve">habitant la commune </w:t>
            </w:r>
            <w:r w:rsidR="00883F4F">
              <w:rPr>
                <w:rFonts w:ascii="Times New Roman" w:eastAsia="Times New Roman" w:hAnsi="Times New Roman" w:cs="Times New Roman"/>
                <w:sz w:val="24"/>
                <w:szCs w:val="24"/>
                <w:lang w:eastAsia="fr-FR"/>
              </w:rPr>
              <w:t>peuvent candidater avant le 20 juin 2026</w:t>
            </w:r>
          </w:p>
        </w:tc>
      </w:tr>
      <w:tr w:rsidR="00753C20" w:rsidRPr="00B0544A" w14:paraId="2DB57BF2" w14:textId="77777777" w:rsidTr="00102AA6">
        <w:trPr>
          <w:trHeight w:val="625"/>
        </w:trPr>
        <w:tc>
          <w:tcPr>
            <w:tcW w:w="10601" w:type="dxa"/>
            <w:tcBorders>
              <w:top w:val="single" w:sz="8" w:space="0" w:color="auto"/>
              <w:left w:val="single" w:sz="4" w:space="0" w:color="auto"/>
              <w:bottom w:val="single" w:sz="8" w:space="0" w:color="auto"/>
              <w:right w:val="single" w:sz="4" w:space="0" w:color="auto"/>
            </w:tcBorders>
            <w:shd w:val="clear" w:color="auto" w:fill="A8D08D" w:themeFill="accent6" w:themeFillTint="99"/>
            <w:noWrap/>
            <w:vAlign w:val="center"/>
          </w:tcPr>
          <w:p w14:paraId="36E5ECAD" w14:textId="55B99DD5" w:rsidR="00753C20" w:rsidRPr="00493F1B" w:rsidRDefault="00B535BB" w:rsidP="00493F1B">
            <w:pPr>
              <w:spacing w:after="0" w:line="240" w:lineRule="auto"/>
              <w:ind w:left="496" w:hanging="218"/>
              <w:jc w:val="both"/>
              <w:rPr>
                <w:rFonts w:ascii="Arial" w:eastAsia="Times New Roman" w:hAnsi="Arial" w:cs="Arial"/>
                <w:b/>
                <w:bCs/>
                <w:lang w:eastAsia="fr-FR"/>
              </w:rPr>
            </w:pPr>
            <w:r>
              <w:rPr>
                <w:rFonts w:ascii="Arial" w:eastAsia="Times New Roman" w:hAnsi="Arial" w:cs="Arial"/>
                <w:b/>
                <w:bCs/>
                <w:lang w:eastAsia="fr-FR"/>
              </w:rPr>
              <w:t xml:space="preserve">3 </w:t>
            </w:r>
            <w:r w:rsidR="00C22157">
              <w:rPr>
                <w:rFonts w:ascii="Arial" w:eastAsia="Times New Roman" w:hAnsi="Arial" w:cs="Arial"/>
                <w:b/>
                <w:bCs/>
                <w:lang w:eastAsia="fr-FR"/>
              </w:rPr>
              <w:t>–</w:t>
            </w:r>
            <w:r>
              <w:rPr>
                <w:rFonts w:ascii="Arial" w:eastAsia="Times New Roman" w:hAnsi="Arial" w:cs="Arial"/>
                <w:b/>
                <w:bCs/>
                <w:lang w:eastAsia="fr-FR"/>
              </w:rPr>
              <w:t xml:space="preserve"> </w:t>
            </w:r>
            <w:r w:rsidR="00C22157">
              <w:rPr>
                <w:rFonts w:ascii="Arial" w:eastAsia="Times New Roman" w:hAnsi="Arial" w:cs="Arial"/>
                <w:b/>
                <w:bCs/>
                <w:lang w:eastAsia="fr-FR"/>
              </w:rPr>
              <w:t xml:space="preserve">Informations diverses </w:t>
            </w:r>
          </w:p>
        </w:tc>
      </w:tr>
      <w:tr w:rsidR="00753C20" w:rsidRPr="005162A0" w14:paraId="6762DEE6" w14:textId="77777777" w:rsidTr="00102AA6">
        <w:trPr>
          <w:trHeight w:val="625"/>
        </w:trPr>
        <w:tc>
          <w:tcPr>
            <w:tcW w:w="10601" w:type="dxa"/>
            <w:tcBorders>
              <w:top w:val="nil"/>
              <w:left w:val="single" w:sz="4" w:space="0" w:color="auto"/>
              <w:bottom w:val="single" w:sz="4" w:space="0" w:color="auto"/>
              <w:right w:val="single" w:sz="4" w:space="0" w:color="auto"/>
            </w:tcBorders>
            <w:noWrap/>
            <w:vAlign w:val="center"/>
          </w:tcPr>
          <w:p w14:paraId="29A34EA3" w14:textId="6F682DE0" w:rsidR="00E84DD1" w:rsidRDefault="00E84DD1" w:rsidP="00315723">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sidRPr="00E84DD1">
              <w:rPr>
                <w:rFonts w:ascii="Times New Roman" w:eastAsia="Times New Roman" w:hAnsi="Times New Roman" w:cs="Times New Roman"/>
                <w:b/>
                <w:sz w:val="24"/>
                <w:szCs w:val="24"/>
                <w:u w:val="single"/>
                <w:lang w:eastAsia="fr-FR"/>
              </w:rPr>
              <w:t>Point sur les dossiers en cours</w:t>
            </w:r>
            <w:r>
              <w:rPr>
                <w:rFonts w:ascii="Times New Roman" w:eastAsia="Times New Roman" w:hAnsi="Times New Roman" w:cs="Times New Roman"/>
                <w:sz w:val="24"/>
                <w:szCs w:val="24"/>
                <w:lang w:eastAsia="fr-FR"/>
              </w:rPr>
              <w:t xml:space="preserve"> : </w:t>
            </w:r>
          </w:p>
          <w:p w14:paraId="04D58C1D" w14:textId="408E641F" w:rsidR="00AF43F5" w:rsidRDefault="00CD2016" w:rsidP="00315723">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sidRPr="00AF43F5">
              <w:rPr>
                <w:rFonts w:ascii="Times New Roman" w:eastAsia="Times New Roman" w:hAnsi="Times New Roman" w:cs="Times New Roman"/>
                <w:sz w:val="24"/>
                <w:szCs w:val="24"/>
                <w:u w:val="single"/>
                <w:lang w:eastAsia="fr-FR"/>
              </w:rPr>
              <w:t>Village Séniors</w:t>
            </w:r>
            <w:r>
              <w:rPr>
                <w:rFonts w:ascii="Times New Roman" w:eastAsia="Times New Roman" w:hAnsi="Times New Roman" w:cs="Times New Roman"/>
                <w:sz w:val="24"/>
                <w:szCs w:val="24"/>
                <w:lang w:eastAsia="fr-FR"/>
              </w:rPr>
              <w:t xml:space="preserve"> : M. le Maire </w:t>
            </w:r>
            <w:r w:rsidR="00102AA6">
              <w:rPr>
                <w:rFonts w:ascii="Times New Roman" w:eastAsia="Times New Roman" w:hAnsi="Times New Roman" w:cs="Times New Roman"/>
                <w:sz w:val="24"/>
                <w:szCs w:val="24"/>
                <w:lang w:eastAsia="fr-FR"/>
              </w:rPr>
              <w:t xml:space="preserve">a </w:t>
            </w:r>
            <w:r>
              <w:rPr>
                <w:rFonts w:ascii="Times New Roman" w:eastAsia="Times New Roman" w:hAnsi="Times New Roman" w:cs="Times New Roman"/>
                <w:sz w:val="24"/>
                <w:szCs w:val="24"/>
                <w:lang w:eastAsia="fr-FR"/>
              </w:rPr>
              <w:t xml:space="preserve">rendez-vous avec </w:t>
            </w:r>
            <w:r w:rsidR="00102AA6">
              <w:rPr>
                <w:rFonts w:ascii="Times New Roman" w:eastAsia="Times New Roman" w:hAnsi="Times New Roman" w:cs="Times New Roman"/>
                <w:sz w:val="24"/>
                <w:szCs w:val="24"/>
                <w:lang w:eastAsia="fr-FR"/>
              </w:rPr>
              <w:t>Mme Gingsat et Mme Deplace service de l’autonomie du</w:t>
            </w:r>
            <w:r>
              <w:rPr>
                <w:rFonts w:ascii="Times New Roman" w:eastAsia="Times New Roman" w:hAnsi="Times New Roman" w:cs="Times New Roman"/>
                <w:sz w:val="24"/>
                <w:szCs w:val="24"/>
                <w:lang w:eastAsia="fr-FR"/>
              </w:rPr>
              <w:t xml:space="preserve"> Département</w:t>
            </w:r>
            <w:r w:rsidR="00102AA6">
              <w:rPr>
                <w:rFonts w:ascii="Times New Roman" w:eastAsia="Times New Roman" w:hAnsi="Times New Roman" w:cs="Times New Roman"/>
                <w:sz w:val="24"/>
                <w:szCs w:val="24"/>
                <w:lang w:eastAsia="fr-FR"/>
              </w:rPr>
              <w:t xml:space="preserve"> charente</w:t>
            </w:r>
            <w:r w:rsidR="00AF43F5">
              <w:rPr>
                <w:rFonts w:ascii="Times New Roman" w:eastAsia="Times New Roman" w:hAnsi="Times New Roman" w:cs="Times New Roman"/>
                <w:sz w:val="24"/>
                <w:szCs w:val="24"/>
                <w:lang w:eastAsia="fr-FR"/>
              </w:rPr>
              <w:t>, partenaire financier incontournable dans le cadre des aide</w:t>
            </w:r>
            <w:r w:rsidR="00BC71EB">
              <w:rPr>
                <w:rFonts w:ascii="Times New Roman" w:eastAsia="Times New Roman" w:hAnsi="Times New Roman" w:cs="Times New Roman"/>
                <w:sz w:val="24"/>
                <w:szCs w:val="24"/>
                <w:lang w:eastAsia="fr-FR"/>
              </w:rPr>
              <w:t>s</w:t>
            </w:r>
            <w:r w:rsidR="00AF43F5">
              <w:rPr>
                <w:rFonts w:ascii="Times New Roman" w:eastAsia="Times New Roman" w:hAnsi="Times New Roman" w:cs="Times New Roman"/>
                <w:sz w:val="24"/>
                <w:szCs w:val="24"/>
                <w:lang w:eastAsia="fr-FR"/>
              </w:rPr>
              <w:t xml:space="preserve"> à la dépendance des personnes âgées,</w:t>
            </w:r>
            <w:r w:rsidR="00102AA6">
              <w:rPr>
                <w:rFonts w:ascii="Times New Roman" w:eastAsia="Times New Roman" w:hAnsi="Times New Roman" w:cs="Times New Roman"/>
                <w:sz w:val="24"/>
                <w:szCs w:val="24"/>
                <w:lang w:eastAsia="fr-FR"/>
              </w:rPr>
              <w:t xml:space="preserve"> le Jeudi 16 Avril 10h.</w:t>
            </w:r>
          </w:p>
          <w:p w14:paraId="1B0148FB" w14:textId="31A3DDBE" w:rsidR="00CD2016" w:rsidRDefault="00AF43F5" w:rsidP="00315723">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sidRPr="00AF43F5">
              <w:rPr>
                <w:rFonts w:ascii="Times New Roman" w:eastAsia="Times New Roman" w:hAnsi="Times New Roman" w:cs="Times New Roman"/>
                <w:sz w:val="24"/>
                <w:szCs w:val="24"/>
                <w:u w:val="single"/>
                <w:lang w:eastAsia="fr-FR"/>
              </w:rPr>
              <w:t>Vidange des lagunes</w:t>
            </w:r>
            <w:r>
              <w:rPr>
                <w:rFonts w:ascii="Times New Roman" w:eastAsia="Times New Roman" w:hAnsi="Times New Roman" w:cs="Times New Roman"/>
                <w:sz w:val="24"/>
                <w:szCs w:val="24"/>
                <w:lang w:eastAsia="fr-FR"/>
              </w:rPr>
              <w:t> :</w:t>
            </w:r>
            <w:r w:rsidR="005604F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signature d’une convention avec la chambre d’agriculture pour la réalisation de l’étude préalable et au bilan agronomique de l’épandage des boues de la station du Goire prévu en septembre 2026 (réalisé par l’entreprise VEOLIA),</w:t>
            </w:r>
          </w:p>
          <w:p w14:paraId="1BBE9338" w14:textId="594D7B72" w:rsidR="00315723" w:rsidRDefault="009C4C97" w:rsidP="00315723">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u w:val="single"/>
                <w:lang w:eastAsia="fr-FR"/>
              </w:rPr>
              <w:t>Manif</w:t>
            </w:r>
            <w:r w:rsidR="00D35DE8">
              <w:rPr>
                <w:rFonts w:ascii="Times New Roman" w:eastAsia="Times New Roman" w:hAnsi="Times New Roman" w:cs="Times New Roman"/>
                <w:b/>
                <w:sz w:val="24"/>
                <w:szCs w:val="24"/>
                <w:u w:val="single"/>
                <w:lang w:eastAsia="fr-FR"/>
              </w:rPr>
              <w:t>estations à venir</w:t>
            </w:r>
            <w:r w:rsidR="00315723">
              <w:rPr>
                <w:rFonts w:ascii="Times New Roman" w:eastAsia="Times New Roman" w:hAnsi="Times New Roman" w:cs="Times New Roman"/>
                <w:b/>
                <w:sz w:val="24"/>
                <w:szCs w:val="24"/>
                <w:u w:val="single"/>
                <w:lang w:eastAsia="fr-FR"/>
              </w:rPr>
              <w:t> </w:t>
            </w:r>
            <w:r w:rsidR="00315723" w:rsidRPr="00315723">
              <w:rPr>
                <w:rFonts w:ascii="Times New Roman" w:eastAsia="Times New Roman" w:hAnsi="Times New Roman" w:cs="Times New Roman"/>
                <w:sz w:val="24"/>
                <w:szCs w:val="24"/>
                <w:lang w:eastAsia="fr-FR"/>
              </w:rPr>
              <w:t>:</w:t>
            </w:r>
            <w:r w:rsidR="00315723">
              <w:rPr>
                <w:rFonts w:ascii="Times New Roman" w:eastAsia="Times New Roman" w:hAnsi="Times New Roman" w:cs="Times New Roman"/>
                <w:sz w:val="24"/>
                <w:szCs w:val="24"/>
                <w:lang w:eastAsia="fr-FR"/>
              </w:rPr>
              <w:t xml:space="preserve"> </w:t>
            </w:r>
          </w:p>
          <w:p w14:paraId="2660B740" w14:textId="40A39B9A" w:rsidR="00102AA6" w:rsidRPr="00101758" w:rsidRDefault="00102AA6" w:rsidP="00101758">
            <w:pPr>
              <w:pStyle w:val="Paragraphedeliste"/>
              <w:numPr>
                <w:ilvl w:val="0"/>
                <w:numId w:val="20"/>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Dimanche 26 avril 2026 à 15h pour la visite des dévotions au village de Lésignac rendez-vous devant le travail</w:t>
            </w:r>
            <w:r w:rsidR="00F020BF">
              <w:rPr>
                <w:rFonts w:ascii="Times New Roman" w:eastAsia="Times New Roman" w:hAnsi="Times New Roman" w:cs="Times New Roman"/>
                <w:sz w:val="24"/>
                <w:szCs w:val="24"/>
                <w:lang w:eastAsia="fr-FR"/>
              </w:rPr>
              <w:t xml:space="preserve"> du maréchal ferrant.</w:t>
            </w:r>
          </w:p>
        </w:tc>
      </w:tr>
      <w:tr w:rsidR="00D35DE8" w:rsidRPr="005162A0" w14:paraId="53130C79" w14:textId="77777777" w:rsidTr="00102AA6">
        <w:trPr>
          <w:trHeight w:val="625"/>
        </w:trPr>
        <w:tc>
          <w:tcPr>
            <w:tcW w:w="10601"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tcPr>
          <w:p w14:paraId="535A87A8" w14:textId="4DED66A0" w:rsidR="00D35DE8" w:rsidRPr="005162A0" w:rsidRDefault="00102AA6" w:rsidP="00102AA6">
            <w:pPr>
              <w:spacing w:after="0" w:line="240" w:lineRule="auto"/>
              <w:ind w:left="496" w:hanging="218"/>
              <w:jc w:val="both"/>
              <w:rPr>
                <w:rFonts w:ascii="Times New Roman" w:eastAsia="Times New Roman" w:hAnsi="Times New Roman" w:cs="Times New Roman"/>
                <w:sz w:val="24"/>
                <w:szCs w:val="24"/>
                <w:lang w:eastAsia="fr-FR"/>
              </w:rPr>
            </w:pPr>
            <w:r w:rsidRPr="00102AA6">
              <w:rPr>
                <w:rFonts w:ascii="Arial" w:eastAsia="Times New Roman" w:hAnsi="Arial" w:cs="Arial"/>
                <w:b/>
                <w:bCs/>
                <w:lang w:eastAsia="fr-FR"/>
              </w:rPr>
              <w:t>4 - Prochaines réunions</w:t>
            </w:r>
            <w:r>
              <w:rPr>
                <w:rFonts w:ascii="Times New Roman" w:eastAsia="Times New Roman" w:hAnsi="Times New Roman" w:cs="Times New Roman"/>
                <w:sz w:val="24"/>
                <w:szCs w:val="24"/>
                <w:lang w:eastAsia="fr-FR"/>
              </w:rPr>
              <w:t xml:space="preserve"> </w:t>
            </w:r>
          </w:p>
        </w:tc>
      </w:tr>
    </w:tbl>
    <w:p w14:paraId="00B31D0D" w14:textId="77777777" w:rsidR="008507DF" w:rsidRDefault="008507DF" w:rsidP="00C44258">
      <w:pPr>
        <w:spacing w:after="0" w:line="240" w:lineRule="auto"/>
        <w:rPr>
          <w:rFonts w:ascii="Arial" w:eastAsia="Times New Roman" w:hAnsi="Arial" w:cs="Arial"/>
          <w:b/>
          <w:bCs/>
          <w:sz w:val="24"/>
          <w:szCs w:val="24"/>
          <w:highlight w:val="yellow"/>
          <w:lang w:eastAsia="fr-FR"/>
        </w:rPr>
      </w:pPr>
    </w:p>
    <w:p w14:paraId="2772E44F" w14:textId="3F53F98F" w:rsidR="00102AA6" w:rsidRPr="00101758" w:rsidRDefault="00102AA6" w:rsidP="00C44258">
      <w:pPr>
        <w:spacing w:after="0" w:line="240" w:lineRule="auto"/>
        <w:rPr>
          <w:rFonts w:ascii="Times New Roman" w:eastAsia="Times New Roman" w:hAnsi="Times New Roman" w:cs="Times New Roman"/>
          <w:sz w:val="24"/>
          <w:szCs w:val="24"/>
          <w:lang w:eastAsia="fr-FR"/>
        </w:rPr>
      </w:pPr>
      <w:r w:rsidRPr="00101758">
        <w:rPr>
          <w:rFonts w:ascii="Times New Roman" w:eastAsia="Times New Roman" w:hAnsi="Times New Roman" w:cs="Times New Roman"/>
          <w:b/>
          <w:bCs/>
          <w:sz w:val="24"/>
          <w:szCs w:val="24"/>
          <w:lang w:eastAsia="fr-FR"/>
        </w:rPr>
        <w:t>Saint-Maurice en fête :</w:t>
      </w:r>
      <w:r w:rsidRPr="00101758">
        <w:rPr>
          <w:rFonts w:ascii="Times New Roman" w:eastAsia="Times New Roman" w:hAnsi="Times New Roman" w:cs="Times New Roman"/>
          <w:b/>
          <w:bCs/>
          <w:sz w:val="24"/>
          <w:szCs w:val="24"/>
          <w:lang w:eastAsia="fr-FR"/>
        </w:rPr>
        <w:tab/>
      </w:r>
      <w:r w:rsidRPr="00101758">
        <w:rPr>
          <w:rFonts w:ascii="Times New Roman" w:eastAsia="Times New Roman" w:hAnsi="Times New Roman" w:cs="Times New Roman"/>
          <w:sz w:val="24"/>
          <w:szCs w:val="24"/>
          <w:lang w:eastAsia="fr-FR"/>
        </w:rPr>
        <w:t>Lundi 20 avril 20h30 salle des associations</w:t>
      </w:r>
    </w:p>
    <w:p w14:paraId="683D3185" w14:textId="77777777" w:rsidR="00102AA6" w:rsidRPr="00101758" w:rsidRDefault="00102AA6" w:rsidP="00C44258">
      <w:pPr>
        <w:spacing w:after="0" w:line="240" w:lineRule="auto"/>
        <w:rPr>
          <w:rFonts w:ascii="Times New Roman" w:eastAsia="Times New Roman" w:hAnsi="Times New Roman" w:cs="Times New Roman"/>
          <w:sz w:val="24"/>
          <w:szCs w:val="24"/>
          <w:lang w:eastAsia="fr-FR"/>
        </w:rPr>
      </w:pPr>
    </w:p>
    <w:p w14:paraId="6BA6E5E0" w14:textId="3EC2A7A3" w:rsidR="00102AA6" w:rsidRPr="00101758" w:rsidRDefault="00102AA6" w:rsidP="00C44258">
      <w:pPr>
        <w:spacing w:after="0" w:line="240" w:lineRule="auto"/>
        <w:rPr>
          <w:rFonts w:ascii="Times New Roman" w:eastAsia="Times New Roman" w:hAnsi="Times New Roman" w:cs="Times New Roman"/>
          <w:sz w:val="24"/>
          <w:szCs w:val="24"/>
          <w:lang w:eastAsia="fr-FR"/>
        </w:rPr>
      </w:pPr>
      <w:r w:rsidRPr="00101758">
        <w:rPr>
          <w:rFonts w:ascii="Times New Roman" w:eastAsia="Times New Roman" w:hAnsi="Times New Roman" w:cs="Times New Roman"/>
          <w:b/>
          <w:bCs/>
          <w:sz w:val="24"/>
          <w:szCs w:val="24"/>
          <w:lang w:eastAsia="fr-FR"/>
        </w:rPr>
        <w:t>Conseils municipaux</w:t>
      </w:r>
      <w:r w:rsidRPr="00101758">
        <w:rPr>
          <w:rFonts w:ascii="Times New Roman" w:eastAsia="Times New Roman" w:hAnsi="Times New Roman" w:cs="Times New Roman"/>
          <w:sz w:val="24"/>
          <w:szCs w:val="24"/>
          <w:lang w:eastAsia="fr-FR"/>
        </w:rPr>
        <w:t xml:space="preserve"> : </w:t>
      </w:r>
      <w:r w:rsidRPr="00101758">
        <w:rPr>
          <w:rFonts w:ascii="Times New Roman" w:eastAsia="Times New Roman" w:hAnsi="Times New Roman" w:cs="Times New Roman"/>
          <w:sz w:val="24"/>
          <w:szCs w:val="24"/>
          <w:lang w:eastAsia="fr-FR"/>
        </w:rPr>
        <w:tab/>
        <w:t>Jeudi 16 avril 2026 20 h 30</w:t>
      </w:r>
    </w:p>
    <w:p w14:paraId="28A39FCD" w14:textId="7BE0D63D" w:rsidR="00102AA6" w:rsidRPr="00101758" w:rsidRDefault="00102AA6" w:rsidP="00C44258">
      <w:pPr>
        <w:spacing w:after="0" w:line="240" w:lineRule="auto"/>
        <w:rPr>
          <w:rFonts w:ascii="Times New Roman" w:eastAsia="Times New Roman" w:hAnsi="Times New Roman" w:cs="Times New Roman"/>
          <w:sz w:val="24"/>
          <w:szCs w:val="24"/>
          <w:lang w:eastAsia="fr-FR"/>
        </w:rPr>
      </w:pP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t>Jeudi 25 juin 2026 20 h 30</w:t>
      </w:r>
    </w:p>
    <w:p w14:paraId="16970580" w14:textId="3402494D" w:rsidR="00102AA6" w:rsidRPr="00101758" w:rsidRDefault="00102AA6" w:rsidP="00C44258">
      <w:pPr>
        <w:spacing w:after="0" w:line="240" w:lineRule="auto"/>
        <w:rPr>
          <w:rFonts w:ascii="Times New Roman" w:eastAsia="Times New Roman" w:hAnsi="Times New Roman" w:cs="Times New Roman"/>
          <w:sz w:val="24"/>
          <w:szCs w:val="24"/>
          <w:lang w:eastAsia="fr-FR"/>
        </w:rPr>
      </w:pP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t>Jeudi</w:t>
      </w:r>
      <w:r w:rsidR="00422E6F">
        <w:rPr>
          <w:rFonts w:ascii="Times New Roman" w:eastAsia="Times New Roman" w:hAnsi="Times New Roman" w:cs="Times New Roman"/>
          <w:sz w:val="24"/>
          <w:szCs w:val="24"/>
          <w:lang w:eastAsia="fr-FR"/>
        </w:rPr>
        <w:t xml:space="preserve"> </w:t>
      </w:r>
      <w:r w:rsidRPr="00101758">
        <w:rPr>
          <w:rFonts w:ascii="Times New Roman" w:eastAsia="Times New Roman" w:hAnsi="Times New Roman" w:cs="Times New Roman"/>
          <w:sz w:val="24"/>
          <w:szCs w:val="24"/>
          <w:lang w:eastAsia="fr-FR"/>
        </w:rPr>
        <w:t>23 juillet 2026 20 h 30</w:t>
      </w:r>
    </w:p>
    <w:p w14:paraId="0C3E41D8" w14:textId="52D344B5" w:rsidR="00102AA6" w:rsidRPr="00101758" w:rsidRDefault="00102AA6" w:rsidP="00C44258">
      <w:pPr>
        <w:spacing w:after="0" w:line="240" w:lineRule="auto"/>
        <w:rPr>
          <w:rFonts w:ascii="Times New Roman" w:eastAsia="Times New Roman" w:hAnsi="Times New Roman" w:cs="Times New Roman"/>
          <w:sz w:val="24"/>
          <w:szCs w:val="24"/>
          <w:lang w:eastAsia="fr-FR"/>
        </w:rPr>
      </w:pP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r>
      <w:r w:rsidRPr="00101758">
        <w:rPr>
          <w:rFonts w:ascii="Times New Roman" w:eastAsia="Times New Roman" w:hAnsi="Times New Roman" w:cs="Times New Roman"/>
          <w:sz w:val="24"/>
          <w:szCs w:val="24"/>
          <w:lang w:eastAsia="fr-FR"/>
        </w:rPr>
        <w:tab/>
        <w:t>Jeudi 24 septembre 2026 20 h 30</w:t>
      </w:r>
    </w:p>
    <w:p w14:paraId="7B1F8780" w14:textId="79C3A9CB" w:rsidR="00102AA6" w:rsidRPr="00101758" w:rsidRDefault="00102AA6" w:rsidP="00C44258">
      <w:pPr>
        <w:spacing w:after="0" w:line="240" w:lineRule="auto"/>
        <w:rPr>
          <w:rFonts w:ascii="Times New Roman" w:eastAsia="Times New Roman" w:hAnsi="Times New Roman" w:cs="Times New Roman"/>
          <w:b/>
          <w:bCs/>
          <w:sz w:val="24"/>
          <w:szCs w:val="24"/>
          <w:lang w:eastAsia="fr-FR"/>
        </w:rPr>
      </w:pPr>
      <w:r w:rsidRPr="00101758">
        <w:rPr>
          <w:rFonts w:ascii="Times New Roman" w:eastAsia="Times New Roman" w:hAnsi="Times New Roman" w:cs="Times New Roman"/>
          <w:b/>
          <w:bCs/>
          <w:sz w:val="24"/>
          <w:szCs w:val="24"/>
          <w:lang w:eastAsia="fr-FR"/>
        </w:rPr>
        <w:lastRenderedPageBreak/>
        <w:tab/>
      </w:r>
      <w:r w:rsidRPr="00101758">
        <w:rPr>
          <w:rFonts w:ascii="Times New Roman" w:eastAsia="Times New Roman" w:hAnsi="Times New Roman" w:cs="Times New Roman"/>
          <w:b/>
          <w:bCs/>
          <w:sz w:val="24"/>
          <w:szCs w:val="24"/>
          <w:lang w:eastAsia="fr-FR"/>
        </w:rPr>
        <w:tab/>
      </w:r>
      <w:r w:rsidRPr="00101758">
        <w:rPr>
          <w:rFonts w:ascii="Times New Roman" w:eastAsia="Times New Roman" w:hAnsi="Times New Roman" w:cs="Times New Roman"/>
          <w:b/>
          <w:bCs/>
          <w:sz w:val="24"/>
          <w:szCs w:val="24"/>
          <w:lang w:eastAsia="fr-FR"/>
        </w:rPr>
        <w:tab/>
      </w:r>
      <w:r w:rsidRPr="00101758">
        <w:rPr>
          <w:rFonts w:ascii="Times New Roman" w:eastAsia="Times New Roman" w:hAnsi="Times New Roman" w:cs="Times New Roman"/>
          <w:b/>
          <w:bCs/>
          <w:sz w:val="24"/>
          <w:szCs w:val="24"/>
          <w:lang w:eastAsia="fr-FR"/>
        </w:rPr>
        <w:tab/>
      </w:r>
    </w:p>
    <w:p w14:paraId="21835C1C" w14:textId="0E1A09F8" w:rsidR="00507C23" w:rsidRPr="00101758" w:rsidRDefault="00CB0F08" w:rsidP="00101758">
      <w:pPr>
        <w:jc w:val="center"/>
        <w:rPr>
          <w:rFonts w:ascii="Times New Roman" w:hAnsi="Times New Roman" w:cs="Times New Roman"/>
        </w:rPr>
      </w:pPr>
      <w:r w:rsidRPr="00101758">
        <w:rPr>
          <w:rFonts w:ascii="Times New Roman" w:hAnsi="Times New Roman" w:cs="Times New Roman"/>
          <w:sz w:val="24"/>
          <w:szCs w:val="24"/>
        </w:rPr>
        <w:t>Plus aucun</w:t>
      </w:r>
      <w:r w:rsidR="00507C23" w:rsidRPr="00101758">
        <w:rPr>
          <w:rFonts w:ascii="Times New Roman" w:hAnsi="Times New Roman" w:cs="Times New Roman"/>
          <w:sz w:val="24"/>
          <w:szCs w:val="24"/>
        </w:rPr>
        <w:t xml:space="preserve"> sujet n’étant à l’ordre d</w:t>
      </w:r>
      <w:r w:rsidR="00E328B7" w:rsidRPr="00101758">
        <w:rPr>
          <w:rFonts w:ascii="Times New Roman" w:hAnsi="Times New Roman" w:cs="Times New Roman"/>
          <w:sz w:val="24"/>
          <w:szCs w:val="24"/>
        </w:rPr>
        <w:t>u jour, la séance est levée à 22</w:t>
      </w:r>
      <w:r w:rsidR="00310CAC" w:rsidRPr="00101758">
        <w:rPr>
          <w:rFonts w:ascii="Times New Roman" w:hAnsi="Times New Roman" w:cs="Times New Roman"/>
          <w:sz w:val="24"/>
          <w:szCs w:val="24"/>
        </w:rPr>
        <w:t xml:space="preserve"> h</w:t>
      </w:r>
      <w:r w:rsidR="00C16FDB" w:rsidRPr="00101758">
        <w:rPr>
          <w:rFonts w:ascii="Times New Roman" w:hAnsi="Times New Roman" w:cs="Times New Roman"/>
          <w:sz w:val="24"/>
          <w:szCs w:val="24"/>
        </w:rPr>
        <w:t xml:space="preserve"> </w:t>
      </w:r>
      <w:r w:rsidR="00102AA6" w:rsidRPr="00101758">
        <w:rPr>
          <w:rFonts w:ascii="Times New Roman" w:hAnsi="Times New Roman" w:cs="Times New Roman"/>
          <w:sz w:val="24"/>
          <w:szCs w:val="24"/>
        </w:rPr>
        <w:t>0</w:t>
      </w:r>
      <w:r w:rsidR="00E53C36" w:rsidRPr="00101758">
        <w:rPr>
          <w:rFonts w:ascii="Times New Roman" w:hAnsi="Times New Roman" w:cs="Times New Roman"/>
          <w:sz w:val="24"/>
          <w:szCs w:val="24"/>
        </w:rPr>
        <w:t>0</w:t>
      </w:r>
      <w:r w:rsidR="00CD53CE" w:rsidRPr="00101758">
        <w:rPr>
          <w:rFonts w:ascii="Times New Roman" w:hAnsi="Times New Roman" w:cs="Times New Roman"/>
          <w:sz w:val="24"/>
          <w:szCs w:val="24"/>
        </w:rPr>
        <w:t xml:space="preserve"> </w:t>
      </w:r>
      <w:r w:rsidR="00C67350" w:rsidRPr="00101758">
        <w:rPr>
          <w:rFonts w:ascii="Times New Roman" w:hAnsi="Times New Roman" w:cs="Times New Roman"/>
          <w:sz w:val="24"/>
          <w:szCs w:val="24"/>
        </w:rPr>
        <w:t>mn</w:t>
      </w:r>
      <w:r w:rsidR="00E328B7" w:rsidRPr="00101758">
        <w:rPr>
          <w:rFonts w:ascii="Times New Roman" w:hAnsi="Times New Roman" w:cs="Times New Roman"/>
          <w:sz w:val="24"/>
          <w:szCs w:val="24"/>
        </w:rPr>
        <w:t>.</w:t>
      </w:r>
    </w:p>
    <w:sectPr w:rsidR="00507C23" w:rsidRPr="00101758" w:rsidSect="00CB09C2">
      <w:pgSz w:w="11906" w:h="16838"/>
      <w:pgMar w:top="34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05A7" w14:textId="77777777" w:rsidR="00317368" w:rsidRDefault="00317368" w:rsidP="00040899">
      <w:pPr>
        <w:spacing w:after="0" w:line="240" w:lineRule="auto"/>
      </w:pPr>
      <w:r>
        <w:separator/>
      </w:r>
    </w:p>
  </w:endnote>
  <w:endnote w:type="continuationSeparator" w:id="0">
    <w:p w14:paraId="6F36E9AC" w14:textId="77777777" w:rsidR="00317368" w:rsidRDefault="00317368" w:rsidP="0004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2132" w14:textId="77777777" w:rsidR="00317368" w:rsidRDefault="00317368" w:rsidP="00040899">
      <w:pPr>
        <w:spacing w:after="0" w:line="240" w:lineRule="auto"/>
      </w:pPr>
      <w:r>
        <w:separator/>
      </w:r>
    </w:p>
  </w:footnote>
  <w:footnote w:type="continuationSeparator" w:id="0">
    <w:p w14:paraId="584CC64C" w14:textId="77777777" w:rsidR="00317368" w:rsidRDefault="00317368" w:rsidP="00040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9D2"/>
    <w:multiLevelType w:val="hybridMultilevel"/>
    <w:tmpl w:val="932474A0"/>
    <w:lvl w:ilvl="0" w:tplc="D840BB6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17B5E"/>
    <w:multiLevelType w:val="hybridMultilevel"/>
    <w:tmpl w:val="DB9C7A3E"/>
    <w:lvl w:ilvl="0" w:tplc="2E0CED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9249D"/>
    <w:multiLevelType w:val="hybridMultilevel"/>
    <w:tmpl w:val="83DAA27C"/>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FB0D3C"/>
    <w:multiLevelType w:val="hybridMultilevel"/>
    <w:tmpl w:val="6888B1A6"/>
    <w:lvl w:ilvl="0" w:tplc="57360A2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E6378"/>
    <w:multiLevelType w:val="hybridMultilevel"/>
    <w:tmpl w:val="FE92D6EC"/>
    <w:lvl w:ilvl="0" w:tplc="3B9675A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9227C5"/>
    <w:multiLevelType w:val="hybridMultilevel"/>
    <w:tmpl w:val="D390C246"/>
    <w:lvl w:ilvl="0" w:tplc="730032BC">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CD4DDA"/>
    <w:multiLevelType w:val="hybridMultilevel"/>
    <w:tmpl w:val="F4AE7662"/>
    <w:lvl w:ilvl="0" w:tplc="AF920AA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EA314D"/>
    <w:multiLevelType w:val="hybridMultilevel"/>
    <w:tmpl w:val="575E4CFC"/>
    <w:lvl w:ilvl="0" w:tplc="C62868DC">
      <w:start w:val="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8" w15:restartNumberingAfterBreak="0">
    <w:nsid w:val="39496BD7"/>
    <w:multiLevelType w:val="hybridMultilevel"/>
    <w:tmpl w:val="F446A830"/>
    <w:lvl w:ilvl="0" w:tplc="95C2E1A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B319A"/>
    <w:multiLevelType w:val="hybridMultilevel"/>
    <w:tmpl w:val="FC52939A"/>
    <w:lvl w:ilvl="0" w:tplc="0388F4A4">
      <w:start w:val="4"/>
      <w:numFmt w:val="bullet"/>
      <w:lvlText w:val="-"/>
      <w:lvlJc w:val="left"/>
      <w:pPr>
        <w:ind w:left="1095" w:hanging="360"/>
      </w:pPr>
      <w:rPr>
        <w:rFonts w:ascii="Arial" w:eastAsia="Times New Roman" w:hAnsi="Arial" w:cs="Arial"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0" w15:restartNumberingAfterBreak="0">
    <w:nsid w:val="3AF34516"/>
    <w:multiLevelType w:val="hybridMultilevel"/>
    <w:tmpl w:val="E940E820"/>
    <w:lvl w:ilvl="0" w:tplc="46E08544">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B2F4291"/>
    <w:multiLevelType w:val="hybridMultilevel"/>
    <w:tmpl w:val="067403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4902A2"/>
    <w:multiLevelType w:val="hybridMultilevel"/>
    <w:tmpl w:val="C76ADF60"/>
    <w:lvl w:ilvl="0" w:tplc="3BFA765A">
      <w:start w:val="1"/>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4B3023D3"/>
    <w:multiLevelType w:val="hybridMultilevel"/>
    <w:tmpl w:val="4532E516"/>
    <w:lvl w:ilvl="0" w:tplc="F980662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DF742F"/>
    <w:multiLevelType w:val="hybridMultilevel"/>
    <w:tmpl w:val="257EB856"/>
    <w:lvl w:ilvl="0" w:tplc="0B729A1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C85BF7"/>
    <w:multiLevelType w:val="hybridMultilevel"/>
    <w:tmpl w:val="0068DC60"/>
    <w:lvl w:ilvl="0" w:tplc="4196873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517B39"/>
    <w:multiLevelType w:val="hybridMultilevel"/>
    <w:tmpl w:val="482A01C4"/>
    <w:lvl w:ilvl="0" w:tplc="17B2487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3102E1"/>
    <w:multiLevelType w:val="hybridMultilevel"/>
    <w:tmpl w:val="E3585062"/>
    <w:lvl w:ilvl="0" w:tplc="9B5A5CE2">
      <w:start w:val="4"/>
      <w:numFmt w:val="bullet"/>
      <w:lvlText w:val="-"/>
      <w:lvlJc w:val="left"/>
      <w:pPr>
        <w:ind w:left="1216" w:hanging="360"/>
      </w:pPr>
      <w:rPr>
        <w:rFonts w:ascii="Arial" w:eastAsia="Times New Roman" w:hAnsi="Arial" w:cs="Aria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18" w15:restartNumberingAfterBreak="0">
    <w:nsid w:val="68183D80"/>
    <w:multiLevelType w:val="hybridMultilevel"/>
    <w:tmpl w:val="D646F4F0"/>
    <w:lvl w:ilvl="0" w:tplc="A5A2E4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C171E6"/>
    <w:multiLevelType w:val="hybridMultilevel"/>
    <w:tmpl w:val="C9182D6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0" w15:restartNumberingAfterBreak="0">
    <w:nsid w:val="6DC850BC"/>
    <w:multiLevelType w:val="hybridMultilevel"/>
    <w:tmpl w:val="8E7C9176"/>
    <w:lvl w:ilvl="0" w:tplc="7B42127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B103A4"/>
    <w:multiLevelType w:val="hybridMultilevel"/>
    <w:tmpl w:val="F7E80958"/>
    <w:lvl w:ilvl="0" w:tplc="91F8842C">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B222BE3"/>
    <w:multiLevelType w:val="hybridMultilevel"/>
    <w:tmpl w:val="36B2AFFE"/>
    <w:lvl w:ilvl="0" w:tplc="5348565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910068114">
    <w:abstractNumId w:val="0"/>
  </w:num>
  <w:num w:numId="2" w16cid:durableId="1818721390">
    <w:abstractNumId w:val="13"/>
  </w:num>
  <w:num w:numId="3" w16cid:durableId="618536641">
    <w:abstractNumId w:val="22"/>
  </w:num>
  <w:num w:numId="4" w16cid:durableId="11690057">
    <w:abstractNumId w:val="7"/>
  </w:num>
  <w:num w:numId="5" w16cid:durableId="333386562">
    <w:abstractNumId w:val="10"/>
  </w:num>
  <w:num w:numId="6" w16cid:durableId="1642148382">
    <w:abstractNumId w:val="10"/>
  </w:num>
  <w:num w:numId="7" w16cid:durableId="923413224">
    <w:abstractNumId w:val="12"/>
  </w:num>
  <w:num w:numId="8" w16cid:durableId="69622418">
    <w:abstractNumId w:val="4"/>
  </w:num>
  <w:num w:numId="9" w16cid:durableId="1211923562">
    <w:abstractNumId w:val="15"/>
  </w:num>
  <w:num w:numId="10" w16cid:durableId="2109813131">
    <w:abstractNumId w:val="16"/>
  </w:num>
  <w:num w:numId="11" w16cid:durableId="1140879669">
    <w:abstractNumId w:val="17"/>
  </w:num>
  <w:num w:numId="12" w16cid:durableId="1211848262">
    <w:abstractNumId w:val="9"/>
  </w:num>
  <w:num w:numId="13" w16cid:durableId="744912023">
    <w:abstractNumId w:val="8"/>
  </w:num>
  <w:num w:numId="14" w16cid:durableId="1438594565">
    <w:abstractNumId w:val="14"/>
  </w:num>
  <w:num w:numId="15" w16cid:durableId="1752004320">
    <w:abstractNumId w:val="1"/>
  </w:num>
  <w:num w:numId="16" w16cid:durableId="12803735">
    <w:abstractNumId w:val="20"/>
  </w:num>
  <w:num w:numId="17" w16cid:durableId="3360829">
    <w:abstractNumId w:val="6"/>
  </w:num>
  <w:num w:numId="18" w16cid:durableId="902565398">
    <w:abstractNumId w:val="2"/>
  </w:num>
  <w:num w:numId="19" w16cid:durableId="1810510264">
    <w:abstractNumId w:val="3"/>
  </w:num>
  <w:num w:numId="20" w16cid:durableId="233853546">
    <w:abstractNumId w:val="18"/>
  </w:num>
  <w:num w:numId="21" w16cid:durableId="1405301281">
    <w:abstractNumId w:val="19"/>
  </w:num>
  <w:num w:numId="22" w16cid:durableId="1122577177">
    <w:abstractNumId w:val="21"/>
  </w:num>
  <w:num w:numId="23" w16cid:durableId="1414429387">
    <w:abstractNumId w:val="5"/>
  </w:num>
  <w:num w:numId="24" w16cid:durableId="493910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20"/>
    <w:rsid w:val="00000122"/>
    <w:rsid w:val="00001612"/>
    <w:rsid w:val="00012BEC"/>
    <w:rsid w:val="0001338F"/>
    <w:rsid w:val="0001346A"/>
    <w:rsid w:val="000165B9"/>
    <w:rsid w:val="0001716E"/>
    <w:rsid w:val="000244CE"/>
    <w:rsid w:val="000262EA"/>
    <w:rsid w:val="000271C6"/>
    <w:rsid w:val="00030756"/>
    <w:rsid w:val="000308A4"/>
    <w:rsid w:val="00033B95"/>
    <w:rsid w:val="00040899"/>
    <w:rsid w:val="0004130C"/>
    <w:rsid w:val="00041788"/>
    <w:rsid w:val="00046E89"/>
    <w:rsid w:val="0006135D"/>
    <w:rsid w:val="000648F4"/>
    <w:rsid w:val="0006574D"/>
    <w:rsid w:val="000659B3"/>
    <w:rsid w:val="000724DE"/>
    <w:rsid w:val="000744B0"/>
    <w:rsid w:val="00082180"/>
    <w:rsid w:val="00084BDA"/>
    <w:rsid w:val="000909DA"/>
    <w:rsid w:val="0009453A"/>
    <w:rsid w:val="000A095C"/>
    <w:rsid w:val="000A0E32"/>
    <w:rsid w:val="000A11B0"/>
    <w:rsid w:val="000A42D7"/>
    <w:rsid w:val="000A453E"/>
    <w:rsid w:val="000A6FFF"/>
    <w:rsid w:val="000B217C"/>
    <w:rsid w:val="000B4452"/>
    <w:rsid w:val="000B5F1E"/>
    <w:rsid w:val="000C00F5"/>
    <w:rsid w:val="000C1068"/>
    <w:rsid w:val="000C4624"/>
    <w:rsid w:val="000D11D2"/>
    <w:rsid w:val="000D125A"/>
    <w:rsid w:val="000D205F"/>
    <w:rsid w:val="000D568D"/>
    <w:rsid w:val="000E052D"/>
    <w:rsid w:val="00101758"/>
    <w:rsid w:val="00101847"/>
    <w:rsid w:val="00102AA6"/>
    <w:rsid w:val="00103F61"/>
    <w:rsid w:val="00105CA6"/>
    <w:rsid w:val="0010687E"/>
    <w:rsid w:val="00107E8C"/>
    <w:rsid w:val="001123CE"/>
    <w:rsid w:val="00114CCE"/>
    <w:rsid w:val="001249E9"/>
    <w:rsid w:val="00125696"/>
    <w:rsid w:val="00126892"/>
    <w:rsid w:val="00132E14"/>
    <w:rsid w:val="00134004"/>
    <w:rsid w:val="001346F1"/>
    <w:rsid w:val="001351AB"/>
    <w:rsid w:val="00143F73"/>
    <w:rsid w:val="00146C1C"/>
    <w:rsid w:val="001507ED"/>
    <w:rsid w:val="00150833"/>
    <w:rsid w:val="00150E6E"/>
    <w:rsid w:val="00164D19"/>
    <w:rsid w:val="00165A5B"/>
    <w:rsid w:val="001676FD"/>
    <w:rsid w:val="00167AC5"/>
    <w:rsid w:val="001704F4"/>
    <w:rsid w:val="001747FA"/>
    <w:rsid w:val="00186615"/>
    <w:rsid w:val="00191CAF"/>
    <w:rsid w:val="00195174"/>
    <w:rsid w:val="001954C3"/>
    <w:rsid w:val="001A37F2"/>
    <w:rsid w:val="001A4B7C"/>
    <w:rsid w:val="001A6C64"/>
    <w:rsid w:val="001A7C9C"/>
    <w:rsid w:val="001B0849"/>
    <w:rsid w:val="001C45E5"/>
    <w:rsid w:val="001D3016"/>
    <w:rsid w:val="001D38FA"/>
    <w:rsid w:val="001E2319"/>
    <w:rsid w:val="001E3409"/>
    <w:rsid w:val="001E3974"/>
    <w:rsid w:val="001E6B8D"/>
    <w:rsid w:val="001F0D6B"/>
    <w:rsid w:val="001F11FB"/>
    <w:rsid w:val="001F149F"/>
    <w:rsid w:val="001F40F6"/>
    <w:rsid w:val="00200691"/>
    <w:rsid w:val="00201FE2"/>
    <w:rsid w:val="00205958"/>
    <w:rsid w:val="00212B6A"/>
    <w:rsid w:val="00223CDF"/>
    <w:rsid w:val="00230F4A"/>
    <w:rsid w:val="0024036D"/>
    <w:rsid w:val="0025011C"/>
    <w:rsid w:val="00264C83"/>
    <w:rsid w:val="00275CE1"/>
    <w:rsid w:val="0028609C"/>
    <w:rsid w:val="00292E60"/>
    <w:rsid w:val="00293224"/>
    <w:rsid w:val="002A264D"/>
    <w:rsid w:val="002A7D2A"/>
    <w:rsid w:val="002B1371"/>
    <w:rsid w:val="002B2362"/>
    <w:rsid w:val="002B2991"/>
    <w:rsid w:val="002B6360"/>
    <w:rsid w:val="002B711B"/>
    <w:rsid w:val="002C52E8"/>
    <w:rsid w:val="002D3726"/>
    <w:rsid w:val="002D4FFA"/>
    <w:rsid w:val="002D731B"/>
    <w:rsid w:val="002E095B"/>
    <w:rsid w:val="002E3DA0"/>
    <w:rsid w:val="002E4865"/>
    <w:rsid w:val="002E5F31"/>
    <w:rsid w:val="002F03CE"/>
    <w:rsid w:val="002F2DA1"/>
    <w:rsid w:val="002F385B"/>
    <w:rsid w:val="002F4CED"/>
    <w:rsid w:val="00300373"/>
    <w:rsid w:val="0030231D"/>
    <w:rsid w:val="00302D6E"/>
    <w:rsid w:val="00310CAC"/>
    <w:rsid w:val="00314CC4"/>
    <w:rsid w:val="00315723"/>
    <w:rsid w:val="00315BE8"/>
    <w:rsid w:val="00315CA3"/>
    <w:rsid w:val="003171B5"/>
    <w:rsid w:val="00317368"/>
    <w:rsid w:val="003220AF"/>
    <w:rsid w:val="00327486"/>
    <w:rsid w:val="00334C27"/>
    <w:rsid w:val="0033509B"/>
    <w:rsid w:val="00340776"/>
    <w:rsid w:val="00341BAA"/>
    <w:rsid w:val="00346782"/>
    <w:rsid w:val="00360F28"/>
    <w:rsid w:val="00362FDB"/>
    <w:rsid w:val="00363B07"/>
    <w:rsid w:val="00364E53"/>
    <w:rsid w:val="0037066F"/>
    <w:rsid w:val="003721EA"/>
    <w:rsid w:val="00373B61"/>
    <w:rsid w:val="00377C47"/>
    <w:rsid w:val="00381649"/>
    <w:rsid w:val="00385030"/>
    <w:rsid w:val="00393F88"/>
    <w:rsid w:val="003A47CB"/>
    <w:rsid w:val="003B1BBF"/>
    <w:rsid w:val="003B3ED0"/>
    <w:rsid w:val="003C346A"/>
    <w:rsid w:val="003D11A8"/>
    <w:rsid w:val="003D6197"/>
    <w:rsid w:val="003D73DD"/>
    <w:rsid w:val="003E7EF2"/>
    <w:rsid w:val="003F49DD"/>
    <w:rsid w:val="003F7BC1"/>
    <w:rsid w:val="00400190"/>
    <w:rsid w:val="00402802"/>
    <w:rsid w:val="004064EA"/>
    <w:rsid w:val="00414242"/>
    <w:rsid w:val="004160C5"/>
    <w:rsid w:val="00420731"/>
    <w:rsid w:val="00422E6F"/>
    <w:rsid w:val="0042325A"/>
    <w:rsid w:val="0042727B"/>
    <w:rsid w:val="004313B1"/>
    <w:rsid w:val="004345C2"/>
    <w:rsid w:val="00435FE0"/>
    <w:rsid w:val="00443EA9"/>
    <w:rsid w:val="004465DB"/>
    <w:rsid w:val="00450DE5"/>
    <w:rsid w:val="0045289D"/>
    <w:rsid w:val="0045535A"/>
    <w:rsid w:val="0045749B"/>
    <w:rsid w:val="004627A6"/>
    <w:rsid w:val="004666C3"/>
    <w:rsid w:val="00474CF5"/>
    <w:rsid w:val="0047622D"/>
    <w:rsid w:val="00477F8F"/>
    <w:rsid w:val="00480E47"/>
    <w:rsid w:val="004850AD"/>
    <w:rsid w:val="004858F3"/>
    <w:rsid w:val="00486C0D"/>
    <w:rsid w:val="00487283"/>
    <w:rsid w:val="00487AAD"/>
    <w:rsid w:val="0049135D"/>
    <w:rsid w:val="00493F1B"/>
    <w:rsid w:val="00494D7C"/>
    <w:rsid w:val="004961B5"/>
    <w:rsid w:val="004A139B"/>
    <w:rsid w:val="004A165B"/>
    <w:rsid w:val="004A1F50"/>
    <w:rsid w:val="004A4EF8"/>
    <w:rsid w:val="004A5CEA"/>
    <w:rsid w:val="004A7F1E"/>
    <w:rsid w:val="004B3932"/>
    <w:rsid w:val="004B3978"/>
    <w:rsid w:val="004B5C97"/>
    <w:rsid w:val="004B5F63"/>
    <w:rsid w:val="004C080D"/>
    <w:rsid w:val="004C3C37"/>
    <w:rsid w:val="004C4682"/>
    <w:rsid w:val="004D0501"/>
    <w:rsid w:val="004D6930"/>
    <w:rsid w:val="004D6AF8"/>
    <w:rsid w:val="004E0D08"/>
    <w:rsid w:val="004E181E"/>
    <w:rsid w:val="004E28FA"/>
    <w:rsid w:val="004E5FFC"/>
    <w:rsid w:val="004F0784"/>
    <w:rsid w:val="004F3A3D"/>
    <w:rsid w:val="004F573D"/>
    <w:rsid w:val="005018BF"/>
    <w:rsid w:val="005030A7"/>
    <w:rsid w:val="00507C23"/>
    <w:rsid w:val="00510E5D"/>
    <w:rsid w:val="005162A0"/>
    <w:rsid w:val="0052263C"/>
    <w:rsid w:val="00525F3E"/>
    <w:rsid w:val="00526EF5"/>
    <w:rsid w:val="0053082C"/>
    <w:rsid w:val="00533198"/>
    <w:rsid w:val="00533A0C"/>
    <w:rsid w:val="00535747"/>
    <w:rsid w:val="00537028"/>
    <w:rsid w:val="0054094C"/>
    <w:rsid w:val="00541BC0"/>
    <w:rsid w:val="00543BC3"/>
    <w:rsid w:val="00552D07"/>
    <w:rsid w:val="00552EAA"/>
    <w:rsid w:val="00553BC7"/>
    <w:rsid w:val="00553D70"/>
    <w:rsid w:val="0055548B"/>
    <w:rsid w:val="00556A8C"/>
    <w:rsid w:val="005604F1"/>
    <w:rsid w:val="00562E41"/>
    <w:rsid w:val="0058155E"/>
    <w:rsid w:val="00583003"/>
    <w:rsid w:val="00583B0A"/>
    <w:rsid w:val="00585A38"/>
    <w:rsid w:val="00586697"/>
    <w:rsid w:val="00593E0F"/>
    <w:rsid w:val="005A6301"/>
    <w:rsid w:val="005B2082"/>
    <w:rsid w:val="005B23E4"/>
    <w:rsid w:val="005B3295"/>
    <w:rsid w:val="005B5E3A"/>
    <w:rsid w:val="005B60D2"/>
    <w:rsid w:val="005B7C5E"/>
    <w:rsid w:val="005C4D27"/>
    <w:rsid w:val="005C5959"/>
    <w:rsid w:val="005D04F4"/>
    <w:rsid w:val="005D7A3B"/>
    <w:rsid w:val="005D7DDB"/>
    <w:rsid w:val="005E1028"/>
    <w:rsid w:val="005E119B"/>
    <w:rsid w:val="005E2B4E"/>
    <w:rsid w:val="005E3FA3"/>
    <w:rsid w:val="005E4064"/>
    <w:rsid w:val="005F15D7"/>
    <w:rsid w:val="005F1D92"/>
    <w:rsid w:val="006027C6"/>
    <w:rsid w:val="00605344"/>
    <w:rsid w:val="00626A31"/>
    <w:rsid w:val="00627598"/>
    <w:rsid w:val="00627D68"/>
    <w:rsid w:val="006325DA"/>
    <w:rsid w:val="00632D19"/>
    <w:rsid w:val="00643407"/>
    <w:rsid w:val="00645B65"/>
    <w:rsid w:val="0064759D"/>
    <w:rsid w:val="00676F64"/>
    <w:rsid w:val="00677C79"/>
    <w:rsid w:val="006946D7"/>
    <w:rsid w:val="00695331"/>
    <w:rsid w:val="00696A02"/>
    <w:rsid w:val="00697152"/>
    <w:rsid w:val="00697BD1"/>
    <w:rsid w:val="00697F49"/>
    <w:rsid w:val="006A4011"/>
    <w:rsid w:val="006A62B7"/>
    <w:rsid w:val="006A6E78"/>
    <w:rsid w:val="006B0B1C"/>
    <w:rsid w:val="006B47C9"/>
    <w:rsid w:val="006B5319"/>
    <w:rsid w:val="006B658E"/>
    <w:rsid w:val="006B6824"/>
    <w:rsid w:val="006B786C"/>
    <w:rsid w:val="006C1864"/>
    <w:rsid w:val="006C4225"/>
    <w:rsid w:val="006C77D4"/>
    <w:rsid w:val="006D51F6"/>
    <w:rsid w:val="006D6812"/>
    <w:rsid w:val="006F3C73"/>
    <w:rsid w:val="007043B1"/>
    <w:rsid w:val="00712ECE"/>
    <w:rsid w:val="00721F30"/>
    <w:rsid w:val="00733505"/>
    <w:rsid w:val="00736C0C"/>
    <w:rsid w:val="00742DE4"/>
    <w:rsid w:val="00750ECF"/>
    <w:rsid w:val="00753C20"/>
    <w:rsid w:val="00755437"/>
    <w:rsid w:val="0075591D"/>
    <w:rsid w:val="00756D44"/>
    <w:rsid w:val="00765264"/>
    <w:rsid w:val="007711DA"/>
    <w:rsid w:val="0077233F"/>
    <w:rsid w:val="007753D5"/>
    <w:rsid w:val="00777A9F"/>
    <w:rsid w:val="0078074F"/>
    <w:rsid w:val="00780D30"/>
    <w:rsid w:val="0078595F"/>
    <w:rsid w:val="0078626B"/>
    <w:rsid w:val="0078637A"/>
    <w:rsid w:val="00787229"/>
    <w:rsid w:val="00795CF0"/>
    <w:rsid w:val="007A24BC"/>
    <w:rsid w:val="007A365B"/>
    <w:rsid w:val="007A5AD3"/>
    <w:rsid w:val="007A7EA1"/>
    <w:rsid w:val="007B20E9"/>
    <w:rsid w:val="007C017F"/>
    <w:rsid w:val="007C1034"/>
    <w:rsid w:val="007C7892"/>
    <w:rsid w:val="007D3261"/>
    <w:rsid w:val="007D3CED"/>
    <w:rsid w:val="007D5707"/>
    <w:rsid w:val="007D6464"/>
    <w:rsid w:val="007D651C"/>
    <w:rsid w:val="007E1005"/>
    <w:rsid w:val="007E16A8"/>
    <w:rsid w:val="007E26A5"/>
    <w:rsid w:val="007E56C9"/>
    <w:rsid w:val="007E7A94"/>
    <w:rsid w:val="007F1194"/>
    <w:rsid w:val="007F521C"/>
    <w:rsid w:val="00800619"/>
    <w:rsid w:val="008007BD"/>
    <w:rsid w:val="00802757"/>
    <w:rsid w:val="00804EDA"/>
    <w:rsid w:val="00811D44"/>
    <w:rsid w:val="0081294D"/>
    <w:rsid w:val="008167E8"/>
    <w:rsid w:val="00816E3F"/>
    <w:rsid w:val="00822339"/>
    <w:rsid w:val="008263A7"/>
    <w:rsid w:val="0082690C"/>
    <w:rsid w:val="00827CC8"/>
    <w:rsid w:val="0083514C"/>
    <w:rsid w:val="008362BA"/>
    <w:rsid w:val="00841E01"/>
    <w:rsid w:val="00843212"/>
    <w:rsid w:val="0085046F"/>
    <w:rsid w:val="00850482"/>
    <w:rsid w:val="008507DF"/>
    <w:rsid w:val="00852A3D"/>
    <w:rsid w:val="00852BCA"/>
    <w:rsid w:val="00855960"/>
    <w:rsid w:val="008568B9"/>
    <w:rsid w:val="00862BF6"/>
    <w:rsid w:val="0086308B"/>
    <w:rsid w:val="008635CB"/>
    <w:rsid w:val="008635DD"/>
    <w:rsid w:val="00867621"/>
    <w:rsid w:val="0088368E"/>
    <w:rsid w:val="00883F4F"/>
    <w:rsid w:val="00884D1D"/>
    <w:rsid w:val="00885194"/>
    <w:rsid w:val="00885C4B"/>
    <w:rsid w:val="00893864"/>
    <w:rsid w:val="008953A7"/>
    <w:rsid w:val="008A31BD"/>
    <w:rsid w:val="008A45EA"/>
    <w:rsid w:val="008A5F5B"/>
    <w:rsid w:val="008B5C09"/>
    <w:rsid w:val="008B6B6B"/>
    <w:rsid w:val="008B6C3E"/>
    <w:rsid w:val="008C00C9"/>
    <w:rsid w:val="008C6AB4"/>
    <w:rsid w:val="008D29CD"/>
    <w:rsid w:val="008D4DFD"/>
    <w:rsid w:val="008D5BE0"/>
    <w:rsid w:val="008D69A6"/>
    <w:rsid w:val="008D751A"/>
    <w:rsid w:val="008E2F9C"/>
    <w:rsid w:val="008E45B1"/>
    <w:rsid w:val="008E79D6"/>
    <w:rsid w:val="008F5E82"/>
    <w:rsid w:val="008F6587"/>
    <w:rsid w:val="00905C36"/>
    <w:rsid w:val="009066DA"/>
    <w:rsid w:val="00922E94"/>
    <w:rsid w:val="00926894"/>
    <w:rsid w:val="00941736"/>
    <w:rsid w:val="00943985"/>
    <w:rsid w:val="00944A46"/>
    <w:rsid w:val="00955FFC"/>
    <w:rsid w:val="00957C3C"/>
    <w:rsid w:val="0096285E"/>
    <w:rsid w:val="009679FF"/>
    <w:rsid w:val="009700FE"/>
    <w:rsid w:val="00971C96"/>
    <w:rsid w:val="00975BC2"/>
    <w:rsid w:val="00975BE0"/>
    <w:rsid w:val="00981490"/>
    <w:rsid w:val="00991966"/>
    <w:rsid w:val="00992C6D"/>
    <w:rsid w:val="009969B3"/>
    <w:rsid w:val="00997D52"/>
    <w:rsid w:val="009A2283"/>
    <w:rsid w:val="009B1038"/>
    <w:rsid w:val="009B4345"/>
    <w:rsid w:val="009B453C"/>
    <w:rsid w:val="009B7F33"/>
    <w:rsid w:val="009C0B23"/>
    <w:rsid w:val="009C3F8E"/>
    <w:rsid w:val="009C4C97"/>
    <w:rsid w:val="009C4FBE"/>
    <w:rsid w:val="009C5B03"/>
    <w:rsid w:val="009D2105"/>
    <w:rsid w:val="009E1267"/>
    <w:rsid w:val="00A05888"/>
    <w:rsid w:val="00A07115"/>
    <w:rsid w:val="00A107A6"/>
    <w:rsid w:val="00A10CE8"/>
    <w:rsid w:val="00A1564F"/>
    <w:rsid w:val="00A269B0"/>
    <w:rsid w:val="00A3032A"/>
    <w:rsid w:val="00A30459"/>
    <w:rsid w:val="00A32719"/>
    <w:rsid w:val="00A34B15"/>
    <w:rsid w:val="00A43872"/>
    <w:rsid w:val="00A556C5"/>
    <w:rsid w:val="00A56613"/>
    <w:rsid w:val="00A56DF3"/>
    <w:rsid w:val="00A60F44"/>
    <w:rsid w:val="00A63F05"/>
    <w:rsid w:val="00A65AE6"/>
    <w:rsid w:val="00A65F82"/>
    <w:rsid w:val="00A6736F"/>
    <w:rsid w:val="00A7074D"/>
    <w:rsid w:val="00A72F50"/>
    <w:rsid w:val="00A7312D"/>
    <w:rsid w:val="00A74CB0"/>
    <w:rsid w:val="00A80EE9"/>
    <w:rsid w:val="00A811D6"/>
    <w:rsid w:val="00A82CDF"/>
    <w:rsid w:val="00A83495"/>
    <w:rsid w:val="00A83C51"/>
    <w:rsid w:val="00A8647B"/>
    <w:rsid w:val="00A9177E"/>
    <w:rsid w:val="00A923CA"/>
    <w:rsid w:val="00A93305"/>
    <w:rsid w:val="00A979E2"/>
    <w:rsid w:val="00AA0A76"/>
    <w:rsid w:val="00AA2DDC"/>
    <w:rsid w:val="00AA66BB"/>
    <w:rsid w:val="00AC211D"/>
    <w:rsid w:val="00AD2109"/>
    <w:rsid w:val="00AD302A"/>
    <w:rsid w:val="00AD59FD"/>
    <w:rsid w:val="00AE56B7"/>
    <w:rsid w:val="00AF2E11"/>
    <w:rsid w:val="00AF43F5"/>
    <w:rsid w:val="00B03D0E"/>
    <w:rsid w:val="00B0544A"/>
    <w:rsid w:val="00B179F3"/>
    <w:rsid w:val="00B22C59"/>
    <w:rsid w:val="00B2500E"/>
    <w:rsid w:val="00B3220B"/>
    <w:rsid w:val="00B33E9E"/>
    <w:rsid w:val="00B34EA0"/>
    <w:rsid w:val="00B362A7"/>
    <w:rsid w:val="00B36317"/>
    <w:rsid w:val="00B41548"/>
    <w:rsid w:val="00B42218"/>
    <w:rsid w:val="00B462B4"/>
    <w:rsid w:val="00B53413"/>
    <w:rsid w:val="00B535BB"/>
    <w:rsid w:val="00B54758"/>
    <w:rsid w:val="00B571D9"/>
    <w:rsid w:val="00B63486"/>
    <w:rsid w:val="00B63DE3"/>
    <w:rsid w:val="00B64594"/>
    <w:rsid w:val="00B64DDB"/>
    <w:rsid w:val="00B65693"/>
    <w:rsid w:val="00B71A50"/>
    <w:rsid w:val="00B725BE"/>
    <w:rsid w:val="00B73443"/>
    <w:rsid w:val="00B81A5D"/>
    <w:rsid w:val="00B82283"/>
    <w:rsid w:val="00B82B02"/>
    <w:rsid w:val="00B84EC9"/>
    <w:rsid w:val="00B85E77"/>
    <w:rsid w:val="00B926A3"/>
    <w:rsid w:val="00B93E65"/>
    <w:rsid w:val="00BA54C5"/>
    <w:rsid w:val="00BA5F53"/>
    <w:rsid w:val="00BB4F99"/>
    <w:rsid w:val="00BC1DA5"/>
    <w:rsid w:val="00BC21F8"/>
    <w:rsid w:val="00BC4415"/>
    <w:rsid w:val="00BC71EB"/>
    <w:rsid w:val="00BD23CE"/>
    <w:rsid w:val="00BD31D8"/>
    <w:rsid w:val="00BD3FC4"/>
    <w:rsid w:val="00BE576D"/>
    <w:rsid w:val="00BE62D5"/>
    <w:rsid w:val="00BF025C"/>
    <w:rsid w:val="00BF4921"/>
    <w:rsid w:val="00C00FD3"/>
    <w:rsid w:val="00C05D13"/>
    <w:rsid w:val="00C1005E"/>
    <w:rsid w:val="00C141A4"/>
    <w:rsid w:val="00C16FDB"/>
    <w:rsid w:val="00C17C19"/>
    <w:rsid w:val="00C22157"/>
    <w:rsid w:val="00C27700"/>
    <w:rsid w:val="00C36BA3"/>
    <w:rsid w:val="00C42386"/>
    <w:rsid w:val="00C44258"/>
    <w:rsid w:val="00C45171"/>
    <w:rsid w:val="00C52198"/>
    <w:rsid w:val="00C534DA"/>
    <w:rsid w:val="00C579CA"/>
    <w:rsid w:val="00C620B2"/>
    <w:rsid w:val="00C64720"/>
    <w:rsid w:val="00C66E11"/>
    <w:rsid w:val="00C67350"/>
    <w:rsid w:val="00C67CEA"/>
    <w:rsid w:val="00C70D48"/>
    <w:rsid w:val="00C71B7F"/>
    <w:rsid w:val="00C74DF1"/>
    <w:rsid w:val="00C8333B"/>
    <w:rsid w:val="00C85358"/>
    <w:rsid w:val="00C915BE"/>
    <w:rsid w:val="00C92241"/>
    <w:rsid w:val="00C93DBC"/>
    <w:rsid w:val="00C97252"/>
    <w:rsid w:val="00CA0E9A"/>
    <w:rsid w:val="00CA3A28"/>
    <w:rsid w:val="00CB09C2"/>
    <w:rsid w:val="00CB0F08"/>
    <w:rsid w:val="00CB2971"/>
    <w:rsid w:val="00CB3DAC"/>
    <w:rsid w:val="00CC4EA9"/>
    <w:rsid w:val="00CD2016"/>
    <w:rsid w:val="00CD2BAD"/>
    <w:rsid w:val="00CD53CE"/>
    <w:rsid w:val="00CD5D3E"/>
    <w:rsid w:val="00CD6899"/>
    <w:rsid w:val="00CE0E37"/>
    <w:rsid w:val="00CE458A"/>
    <w:rsid w:val="00CE6BAF"/>
    <w:rsid w:val="00CE7C36"/>
    <w:rsid w:val="00CF4B2C"/>
    <w:rsid w:val="00CF5160"/>
    <w:rsid w:val="00D00C30"/>
    <w:rsid w:val="00D01EFE"/>
    <w:rsid w:val="00D02F5D"/>
    <w:rsid w:val="00D040C0"/>
    <w:rsid w:val="00D11627"/>
    <w:rsid w:val="00D14D73"/>
    <w:rsid w:val="00D179F5"/>
    <w:rsid w:val="00D21323"/>
    <w:rsid w:val="00D25573"/>
    <w:rsid w:val="00D27165"/>
    <w:rsid w:val="00D33CCF"/>
    <w:rsid w:val="00D35DE8"/>
    <w:rsid w:val="00D406B5"/>
    <w:rsid w:val="00D51BB0"/>
    <w:rsid w:val="00D55738"/>
    <w:rsid w:val="00D621AD"/>
    <w:rsid w:val="00D71348"/>
    <w:rsid w:val="00D71404"/>
    <w:rsid w:val="00D729A1"/>
    <w:rsid w:val="00D7752C"/>
    <w:rsid w:val="00D81524"/>
    <w:rsid w:val="00D83FAC"/>
    <w:rsid w:val="00D8568A"/>
    <w:rsid w:val="00D92122"/>
    <w:rsid w:val="00D95994"/>
    <w:rsid w:val="00DA4B38"/>
    <w:rsid w:val="00DA5974"/>
    <w:rsid w:val="00DB3CF4"/>
    <w:rsid w:val="00DB67CC"/>
    <w:rsid w:val="00DC0C22"/>
    <w:rsid w:val="00DC22B7"/>
    <w:rsid w:val="00DC2E68"/>
    <w:rsid w:val="00DD2C31"/>
    <w:rsid w:val="00DD7E58"/>
    <w:rsid w:val="00DE28B8"/>
    <w:rsid w:val="00DE79E9"/>
    <w:rsid w:val="00E00A33"/>
    <w:rsid w:val="00E01922"/>
    <w:rsid w:val="00E027B3"/>
    <w:rsid w:val="00E0461C"/>
    <w:rsid w:val="00E2443F"/>
    <w:rsid w:val="00E246CC"/>
    <w:rsid w:val="00E261F3"/>
    <w:rsid w:val="00E328B7"/>
    <w:rsid w:val="00E3401F"/>
    <w:rsid w:val="00E36D11"/>
    <w:rsid w:val="00E41D66"/>
    <w:rsid w:val="00E43AEF"/>
    <w:rsid w:val="00E447F9"/>
    <w:rsid w:val="00E526DE"/>
    <w:rsid w:val="00E53C36"/>
    <w:rsid w:val="00E567D4"/>
    <w:rsid w:val="00E57F85"/>
    <w:rsid w:val="00E636E7"/>
    <w:rsid w:val="00E639C9"/>
    <w:rsid w:val="00E66AEE"/>
    <w:rsid w:val="00E714F8"/>
    <w:rsid w:val="00E716C2"/>
    <w:rsid w:val="00E75B07"/>
    <w:rsid w:val="00E84DD1"/>
    <w:rsid w:val="00E84EEC"/>
    <w:rsid w:val="00E87262"/>
    <w:rsid w:val="00E92904"/>
    <w:rsid w:val="00E963F3"/>
    <w:rsid w:val="00EA025B"/>
    <w:rsid w:val="00EA1EB9"/>
    <w:rsid w:val="00EA4594"/>
    <w:rsid w:val="00EA45F2"/>
    <w:rsid w:val="00EA49C9"/>
    <w:rsid w:val="00EB20FE"/>
    <w:rsid w:val="00EB2D84"/>
    <w:rsid w:val="00EB3F64"/>
    <w:rsid w:val="00EC0AA5"/>
    <w:rsid w:val="00EC269D"/>
    <w:rsid w:val="00EC6271"/>
    <w:rsid w:val="00ED6355"/>
    <w:rsid w:val="00EE4380"/>
    <w:rsid w:val="00EE7DC3"/>
    <w:rsid w:val="00EF0B1E"/>
    <w:rsid w:val="00EF6305"/>
    <w:rsid w:val="00F01474"/>
    <w:rsid w:val="00F020BF"/>
    <w:rsid w:val="00F077BD"/>
    <w:rsid w:val="00F07BB8"/>
    <w:rsid w:val="00F14061"/>
    <w:rsid w:val="00F1470E"/>
    <w:rsid w:val="00F21693"/>
    <w:rsid w:val="00F2196A"/>
    <w:rsid w:val="00F22A76"/>
    <w:rsid w:val="00F236C7"/>
    <w:rsid w:val="00F277F0"/>
    <w:rsid w:val="00F364D9"/>
    <w:rsid w:val="00F423C9"/>
    <w:rsid w:val="00F42710"/>
    <w:rsid w:val="00F45F40"/>
    <w:rsid w:val="00F57377"/>
    <w:rsid w:val="00F57D02"/>
    <w:rsid w:val="00F653C6"/>
    <w:rsid w:val="00F661C4"/>
    <w:rsid w:val="00F716E8"/>
    <w:rsid w:val="00F72CD3"/>
    <w:rsid w:val="00F73F47"/>
    <w:rsid w:val="00F74C0E"/>
    <w:rsid w:val="00F754FE"/>
    <w:rsid w:val="00F77B52"/>
    <w:rsid w:val="00F9387B"/>
    <w:rsid w:val="00F95456"/>
    <w:rsid w:val="00F97859"/>
    <w:rsid w:val="00FA021F"/>
    <w:rsid w:val="00FA37EB"/>
    <w:rsid w:val="00FA3E4A"/>
    <w:rsid w:val="00FB0765"/>
    <w:rsid w:val="00FB520B"/>
    <w:rsid w:val="00FB7A67"/>
    <w:rsid w:val="00FB7AD5"/>
    <w:rsid w:val="00FC556F"/>
    <w:rsid w:val="00FD0E21"/>
    <w:rsid w:val="00FD6813"/>
    <w:rsid w:val="00FE6C78"/>
    <w:rsid w:val="00FF0808"/>
    <w:rsid w:val="00FF1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9D50"/>
  <w15:chartTrackingRefBased/>
  <w15:docId w15:val="{A63B20EF-34FD-4722-91AD-A13205B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3C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C20"/>
    <w:rPr>
      <w:rFonts w:ascii="Segoe UI" w:hAnsi="Segoe UI" w:cs="Segoe UI"/>
      <w:sz w:val="18"/>
      <w:szCs w:val="18"/>
    </w:rPr>
  </w:style>
  <w:style w:type="character" w:styleId="Marquedecommentaire">
    <w:name w:val="annotation reference"/>
    <w:basedOn w:val="Policepardfaut"/>
    <w:uiPriority w:val="99"/>
    <w:semiHidden/>
    <w:unhideWhenUsed/>
    <w:rsid w:val="00777A9F"/>
    <w:rPr>
      <w:sz w:val="16"/>
      <w:szCs w:val="16"/>
    </w:rPr>
  </w:style>
  <w:style w:type="paragraph" w:styleId="Commentaire">
    <w:name w:val="annotation text"/>
    <w:basedOn w:val="Normal"/>
    <w:link w:val="CommentaireCar"/>
    <w:uiPriority w:val="99"/>
    <w:semiHidden/>
    <w:unhideWhenUsed/>
    <w:rsid w:val="00777A9F"/>
    <w:pPr>
      <w:spacing w:line="240" w:lineRule="auto"/>
    </w:pPr>
    <w:rPr>
      <w:sz w:val="20"/>
      <w:szCs w:val="20"/>
    </w:rPr>
  </w:style>
  <w:style w:type="character" w:customStyle="1" w:styleId="CommentaireCar">
    <w:name w:val="Commentaire Car"/>
    <w:basedOn w:val="Policepardfaut"/>
    <w:link w:val="Commentaire"/>
    <w:uiPriority w:val="99"/>
    <w:semiHidden/>
    <w:rsid w:val="00777A9F"/>
    <w:rPr>
      <w:sz w:val="20"/>
      <w:szCs w:val="20"/>
    </w:rPr>
  </w:style>
  <w:style w:type="paragraph" w:styleId="Objetducommentaire">
    <w:name w:val="annotation subject"/>
    <w:basedOn w:val="Commentaire"/>
    <w:next w:val="Commentaire"/>
    <w:link w:val="ObjetducommentaireCar"/>
    <w:uiPriority w:val="99"/>
    <w:semiHidden/>
    <w:unhideWhenUsed/>
    <w:rsid w:val="00777A9F"/>
    <w:rPr>
      <w:b/>
      <w:bCs/>
    </w:rPr>
  </w:style>
  <w:style w:type="character" w:customStyle="1" w:styleId="ObjetducommentaireCar">
    <w:name w:val="Objet du commentaire Car"/>
    <w:basedOn w:val="CommentaireCar"/>
    <w:link w:val="Objetducommentaire"/>
    <w:uiPriority w:val="99"/>
    <w:semiHidden/>
    <w:rsid w:val="00777A9F"/>
    <w:rPr>
      <w:b/>
      <w:bCs/>
      <w:sz w:val="20"/>
      <w:szCs w:val="20"/>
    </w:rPr>
  </w:style>
  <w:style w:type="paragraph" w:styleId="Paragraphedeliste">
    <w:name w:val="List Paragraph"/>
    <w:basedOn w:val="Normal"/>
    <w:uiPriority w:val="34"/>
    <w:qFormat/>
    <w:rsid w:val="00F57D02"/>
    <w:pPr>
      <w:ind w:left="720"/>
      <w:contextualSpacing/>
    </w:pPr>
  </w:style>
  <w:style w:type="paragraph" w:styleId="En-tte">
    <w:name w:val="header"/>
    <w:basedOn w:val="Normal"/>
    <w:link w:val="En-tteCar"/>
    <w:uiPriority w:val="99"/>
    <w:unhideWhenUsed/>
    <w:rsid w:val="00040899"/>
    <w:pPr>
      <w:tabs>
        <w:tab w:val="center" w:pos="4536"/>
        <w:tab w:val="right" w:pos="9072"/>
      </w:tabs>
      <w:spacing w:after="0" w:line="240" w:lineRule="auto"/>
    </w:pPr>
  </w:style>
  <w:style w:type="character" w:customStyle="1" w:styleId="En-tteCar">
    <w:name w:val="En-tête Car"/>
    <w:basedOn w:val="Policepardfaut"/>
    <w:link w:val="En-tte"/>
    <w:uiPriority w:val="99"/>
    <w:rsid w:val="00040899"/>
  </w:style>
  <w:style w:type="paragraph" w:styleId="Pieddepage">
    <w:name w:val="footer"/>
    <w:basedOn w:val="Normal"/>
    <w:link w:val="PieddepageCar"/>
    <w:uiPriority w:val="99"/>
    <w:unhideWhenUsed/>
    <w:rsid w:val="000408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899"/>
  </w:style>
  <w:style w:type="table" w:styleId="Grilledutableau">
    <w:name w:val="Table Grid"/>
    <w:basedOn w:val="TableauNormal"/>
    <w:uiPriority w:val="39"/>
    <w:rsid w:val="00A7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138">
      <w:bodyDiv w:val="1"/>
      <w:marLeft w:val="0"/>
      <w:marRight w:val="0"/>
      <w:marTop w:val="0"/>
      <w:marBottom w:val="0"/>
      <w:divBdr>
        <w:top w:val="none" w:sz="0" w:space="0" w:color="auto"/>
        <w:left w:val="none" w:sz="0" w:space="0" w:color="auto"/>
        <w:bottom w:val="none" w:sz="0" w:space="0" w:color="auto"/>
        <w:right w:val="none" w:sz="0" w:space="0" w:color="auto"/>
      </w:divBdr>
    </w:div>
    <w:div w:id="418605158">
      <w:bodyDiv w:val="1"/>
      <w:marLeft w:val="0"/>
      <w:marRight w:val="0"/>
      <w:marTop w:val="0"/>
      <w:marBottom w:val="0"/>
      <w:divBdr>
        <w:top w:val="none" w:sz="0" w:space="0" w:color="auto"/>
        <w:left w:val="none" w:sz="0" w:space="0" w:color="auto"/>
        <w:bottom w:val="none" w:sz="0" w:space="0" w:color="auto"/>
        <w:right w:val="none" w:sz="0" w:space="0" w:color="auto"/>
      </w:divBdr>
    </w:div>
    <w:div w:id="823468491">
      <w:bodyDiv w:val="1"/>
      <w:marLeft w:val="0"/>
      <w:marRight w:val="0"/>
      <w:marTop w:val="0"/>
      <w:marBottom w:val="0"/>
      <w:divBdr>
        <w:top w:val="none" w:sz="0" w:space="0" w:color="auto"/>
        <w:left w:val="none" w:sz="0" w:space="0" w:color="auto"/>
        <w:bottom w:val="none" w:sz="0" w:space="0" w:color="auto"/>
        <w:right w:val="none" w:sz="0" w:space="0" w:color="auto"/>
      </w:divBdr>
      <w:divsChild>
        <w:div w:id="1921137075">
          <w:marLeft w:val="0"/>
          <w:marRight w:val="0"/>
          <w:marTop w:val="0"/>
          <w:marBottom w:val="0"/>
          <w:divBdr>
            <w:top w:val="none" w:sz="0" w:space="0" w:color="auto"/>
            <w:left w:val="none" w:sz="0" w:space="0" w:color="auto"/>
            <w:bottom w:val="none" w:sz="0" w:space="0" w:color="auto"/>
            <w:right w:val="none" w:sz="0" w:space="0" w:color="auto"/>
          </w:divBdr>
          <w:divsChild>
            <w:div w:id="21863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56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51865">
              <w:marLeft w:val="0"/>
              <w:marRight w:val="0"/>
              <w:marTop w:val="0"/>
              <w:marBottom w:val="0"/>
              <w:divBdr>
                <w:top w:val="none" w:sz="0" w:space="0" w:color="auto"/>
                <w:left w:val="none" w:sz="0" w:space="0" w:color="auto"/>
                <w:bottom w:val="none" w:sz="0" w:space="0" w:color="auto"/>
                <w:right w:val="none" w:sz="0" w:space="0" w:color="auto"/>
              </w:divBdr>
              <w:divsChild>
                <w:div w:id="758448501">
                  <w:marLeft w:val="0"/>
                  <w:marRight w:val="0"/>
                  <w:marTop w:val="0"/>
                  <w:marBottom w:val="0"/>
                  <w:divBdr>
                    <w:top w:val="none" w:sz="0" w:space="0" w:color="auto"/>
                    <w:left w:val="none" w:sz="0" w:space="0" w:color="auto"/>
                    <w:bottom w:val="none" w:sz="0" w:space="0" w:color="auto"/>
                    <w:right w:val="none" w:sz="0" w:space="0" w:color="auto"/>
                  </w:divBdr>
                  <w:divsChild>
                    <w:div w:id="6072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7374">
      <w:bodyDiv w:val="1"/>
      <w:marLeft w:val="0"/>
      <w:marRight w:val="0"/>
      <w:marTop w:val="0"/>
      <w:marBottom w:val="0"/>
      <w:divBdr>
        <w:top w:val="none" w:sz="0" w:space="0" w:color="auto"/>
        <w:left w:val="none" w:sz="0" w:space="0" w:color="auto"/>
        <w:bottom w:val="none" w:sz="0" w:space="0" w:color="auto"/>
        <w:right w:val="none" w:sz="0" w:space="0" w:color="auto"/>
      </w:divBdr>
    </w:div>
    <w:div w:id="1501627740">
      <w:bodyDiv w:val="1"/>
      <w:marLeft w:val="0"/>
      <w:marRight w:val="0"/>
      <w:marTop w:val="0"/>
      <w:marBottom w:val="0"/>
      <w:divBdr>
        <w:top w:val="none" w:sz="0" w:space="0" w:color="auto"/>
        <w:left w:val="none" w:sz="0" w:space="0" w:color="auto"/>
        <w:bottom w:val="none" w:sz="0" w:space="0" w:color="auto"/>
        <w:right w:val="none" w:sz="0" w:space="0" w:color="auto"/>
      </w:divBdr>
      <w:divsChild>
        <w:div w:id="975724660">
          <w:marLeft w:val="0"/>
          <w:marRight w:val="0"/>
          <w:marTop w:val="0"/>
          <w:marBottom w:val="0"/>
          <w:divBdr>
            <w:top w:val="none" w:sz="0" w:space="0" w:color="auto"/>
            <w:left w:val="none" w:sz="0" w:space="0" w:color="auto"/>
            <w:bottom w:val="none" w:sz="0" w:space="0" w:color="auto"/>
            <w:right w:val="none" w:sz="0" w:space="0" w:color="auto"/>
          </w:divBdr>
        </w:div>
        <w:div w:id="1689286506">
          <w:marLeft w:val="0"/>
          <w:marRight w:val="0"/>
          <w:marTop w:val="0"/>
          <w:marBottom w:val="0"/>
          <w:divBdr>
            <w:top w:val="none" w:sz="0" w:space="0" w:color="auto"/>
            <w:left w:val="none" w:sz="0" w:space="0" w:color="auto"/>
            <w:bottom w:val="none" w:sz="0" w:space="0" w:color="auto"/>
            <w:right w:val="none" w:sz="0" w:space="0" w:color="auto"/>
          </w:divBdr>
        </w:div>
      </w:divsChild>
    </w:div>
    <w:div w:id="18189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1129</Words>
  <Characters>6215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St Maurice Des Lions</dc:creator>
  <cp:keywords/>
  <dc:description/>
  <cp:lastModifiedBy>Nathalie GONTIER</cp:lastModifiedBy>
  <cp:revision>6</cp:revision>
  <cp:lastPrinted>2026-04-07T06:59:00Z</cp:lastPrinted>
  <dcterms:created xsi:type="dcterms:W3CDTF">2026-04-03T09:20:00Z</dcterms:created>
  <dcterms:modified xsi:type="dcterms:W3CDTF">2026-04-07T13:26:00Z</dcterms:modified>
</cp:coreProperties>
</file>